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ldx" ContentType="application/vnd.openxmlformats-officedocument.presentationml.slide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81C26" w14:textId="77777777" w:rsidR="000544B7" w:rsidRPr="00CA4988" w:rsidRDefault="000544B7">
      <w:pPr>
        <w:pStyle w:val="Corpodeltesto"/>
        <w:rPr>
          <w:rFonts w:ascii="Calibri" w:hAnsi="Calibri"/>
          <w:szCs w:val="24"/>
        </w:rPr>
      </w:pPr>
    </w:p>
    <w:p w14:paraId="4FAC8B96" w14:textId="77777777" w:rsidR="000544B7" w:rsidRPr="00CB2DCF" w:rsidRDefault="00D8617C" w:rsidP="00437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bCs/>
          <w:sz w:val="36"/>
          <w:szCs w:val="36"/>
        </w:rPr>
      </w:pPr>
      <w:r w:rsidRPr="00CB2DCF">
        <w:rPr>
          <w:rFonts w:ascii="Calibri" w:hAnsi="Calibri"/>
          <w:b/>
          <w:bCs/>
          <w:sz w:val="36"/>
          <w:szCs w:val="36"/>
        </w:rPr>
        <w:t>Veri</w:t>
      </w:r>
      <w:r w:rsidR="004C4F73" w:rsidRPr="00CB2DCF">
        <w:rPr>
          <w:rFonts w:ascii="Calibri" w:hAnsi="Calibri"/>
          <w:b/>
          <w:bCs/>
          <w:sz w:val="36"/>
          <w:szCs w:val="36"/>
        </w:rPr>
        <w:t>fiche e valori di riferimento pe</w:t>
      </w:r>
      <w:r w:rsidRPr="00CB2DCF">
        <w:rPr>
          <w:rFonts w:ascii="Calibri" w:hAnsi="Calibri"/>
          <w:b/>
          <w:bCs/>
          <w:sz w:val="36"/>
          <w:szCs w:val="36"/>
        </w:rPr>
        <w:t>r il software LRNS</w:t>
      </w:r>
    </w:p>
    <w:p w14:paraId="2973D2A9" w14:textId="77777777" w:rsidR="00C850C9" w:rsidRPr="00CA4988" w:rsidRDefault="00C850C9">
      <w:pPr>
        <w:rPr>
          <w:rFonts w:ascii="Calibri" w:hAnsi="Calibri"/>
          <w:sz w:val="24"/>
          <w:szCs w:val="24"/>
        </w:rPr>
      </w:pPr>
    </w:p>
    <w:p w14:paraId="5B6556B7" w14:textId="071EB556" w:rsidR="00FC5499" w:rsidRPr="00CA4988" w:rsidRDefault="00FC5499" w:rsidP="00FC5499">
      <w:pPr>
        <w:pStyle w:val="Corpodeltesto"/>
        <w:jc w:val="center"/>
        <w:rPr>
          <w:rFonts w:ascii="Calibri" w:hAnsi="Calibri"/>
          <w:szCs w:val="24"/>
        </w:rPr>
      </w:pPr>
      <w:r w:rsidRPr="00CA4988">
        <w:rPr>
          <w:rFonts w:ascii="Calibri" w:hAnsi="Calibri"/>
          <w:b/>
          <w:bCs/>
          <w:szCs w:val="24"/>
        </w:rPr>
        <w:t>Prof. Antonello Cannas</w:t>
      </w:r>
    </w:p>
    <w:p w14:paraId="59BC8298" w14:textId="77777777" w:rsidR="002E2B52" w:rsidRPr="00CA4988" w:rsidRDefault="002E2B52">
      <w:pPr>
        <w:rPr>
          <w:rFonts w:ascii="Calibri" w:hAnsi="Calibri"/>
          <w:sz w:val="24"/>
          <w:szCs w:val="24"/>
        </w:rPr>
      </w:pPr>
    </w:p>
    <w:p w14:paraId="2FEAF270" w14:textId="77777777" w:rsidR="009D655D" w:rsidRPr="00CA4988" w:rsidRDefault="009D655D" w:rsidP="009D655D">
      <w:pPr>
        <w:rPr>
          <w:rFonts w:ascii="Calibri" w:hAnsi="Calibri"/>
          <w:b/>
          <w:sz w:val="24"/>
          <w:szCs w:val="24"/>
        </w:rPr>
      </w:pPr>
      <w:r w:rsidRPr="00CA4988">
        <w:rPr>
          <w:rFonts w:ascii="Calibri" w:hAnsi="Calibri"/>
          <w:b/>
          <w:sz w:val="24"/>
          <w:szCs w:val="24"/>
        </w:rPr>
        <w:t>VERIFICHE DA FARE  SUI  RISULTATI :</w:t>
      </w:r>
    </w:p>
    <w:p w14:paraId="636377C5" w14:textId="77777777" w:rsidR="009D655D" w:rsidRPr="00CA4988" w:rsidRDefault="009D655D" w:rsidP="009D655D">
      <w:pPr>
        <w:rPr>
          <w:rFonts w:ascii="Calibri" w:hAnsi="Calibri"/>
          <w:sz w:val="24"/>
          <w:szCs w:val="24"/>
        </w:rPr>
      </w:pPr>
    </w:p>
    <w:p w14:paraId="79F6AC89" w14:textId="77777777" w:rsidR="004C4F73" w:rsidRPr="00CA4988" w:rsidRDefault="004C4F73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CA4988">
        <w:rPr>
          <w:rFonts w:ascii="Calibri" w:hAnsi="Calibri"/>
          <w:sz w:val="24"/>
          <w:szCs w:val="24"/>
        </w:rPr>
        <w:t xml:space="preserve">Verificare di aver usato i valori con le </w:t>
      </w:r>
      <w:r w:rsidRPr="00DA5921">
        <w:rPr>
          <w:rFonts w:ascii="Calibri" w:hAnsi="Calibri"/>
          <w:b/>
          <w:bCs/>
          <w:color w:val="0000FF"/>
          <w:sz w:val="24"/>
          <w:szCs w:val="24"/>
        </w:rPr>
        <w:t>unità di misure giuste</w:t>
      </w:r>
      <w:r w:rsidRPr="00CA4988">
        <w:rPr>
          <w:rFonts w:ascii="Calibri" w:hAnsi="Calibri"/>
          <w:sz w:val="24"/>
          <w:szCs w:val="24"/>
        </w:rPr>
        <w:t xml:space="preserve"> (kg e sulla SS)</w:t>
      </w:r>
    </w:p>
    <w:p w14:paraId="0745FA29" w14:textId="77777777" w:rsidR="009D655D" w:rsidRPr="00CA4988" w:rsidRDefault="009D655D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767D4F">
        <w:rPr>
          <w:rFonts w:ascii="Calibri" w:hAnsi="Calibri"/>
          <w:b/>
          <w:bCs/>
          <w:color w:val="FF0000"/>
          <w:sz w:val="24"/>
          <w:szCs w:val="24"/>
        </w:rPr>
        <w:t>ingestione reale non deve essere superiore a quella prevista</w:t>
      </w:r>
      <w:r w:rsidRPr="00CA4988">
        <w:rPr>
          <w:rFonts w:ascii="Calibri" w:hAnsi="Calibri"/>
          <w:sz w:val="24"/>
          <w:szCs w:val="24"/>
        </w:rPr>
        <w:t xml:space="preserve">, che è quella massima in condizioni ottimali (fibra della razione non troppo alta, che non vincola l’ingestione, condizioni di termo neutralità). </w:t>
      </w:r>
    </w:p>
    <w:p w14:paraId="229AAA13" w14:textId="77777777" w:rsidR="004C4F73" w:rsidRPr="00CA4988" w:rsidRDefault="004C4F73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CA4988">
        <w:rPr>
          <w:rFonts w:ascii="Calibri" w:hAnsi="Calibri"/>
          <w:sz w:val="24"/>
          <w:szCs w:val="24"/>
        </w:rPr>
        <w:t xml:space="preserve">Cercare di </w:t>
      </w:r>
      <w:r w:rsidRPr="00DA5921">
        <w:rPr>
          <w:rFonts w:ascii="Calibri" w:hAnsi="Calibri"/>
          <w:b/>
          <w:bCs/>
          <w:color w:val="0000FF"/>
          <w:sz w:val="24"/>
          <w:szCs w:val="24"/>
        </w:rPr>
        <w:t>rimanere nei range suggeriti dalle tabelle</w:t>
      </w:r>
      <w:r w:rsidRPr="00CA4988">
        <w:rPr>
          <w:rFonts w:ascii="Calibri" w:hAnsi="Calibri"/>
          <w:sz w:val="24"/>
          <w:szCs w:val="24"/>
        </w:rPr>
        <w:t xml:space="preserve"> per i vari parametri nutrizionali</w:t>
      </w:r>
    </w:p>
    <w:p w14:paraId="227B50B4" w14:textId="77777777" w:rsidR="00467967" w:rsidRPr="00CA4988" w:rsidRDefault="009D655D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767D4F">
        <w:rPr>
          <w:rFonts w:ascii="Calibri" w:hAnsi="Calibri"/>
          <w:b/>
          <w:bCs/>
          <w:color w:val="FF0000"/>
          <w:sz w:val="24"/>
          <w:szCs w:val="24"/>
        </w:rPr>
        <w:t>Evitare che il bilancio energetico sia troppo negativo</w:t>
      </w:r>
      <w:r w:rsidR="00467967" w:rsidRPr="00767D4F">
        <w:rPr>
          <w:rFonts w:ascii="Calibri" w:hAnsi="Calibri"/>
          <w:b/>
          <w:bCs/>
          <w:color w:val="FF0000"/>
          <w:sz w:val="24"/>
          <w:szCs w:val="24"/>
        </w:rPr>
        <w:t xml:space="preserve"> o troppo positivo</w:t>
      </w:r>
      <w:r w:rsidR="00467967" w:rsidRPr="00CA4988">
        <w:rPr>
          <w:rFonts w:ascii="Calibri" w:hAnsi="Calibri"/>
          <w:sz w:val="24"/>
          <w:szCs w:val="24"/>
        </w:rPr>
        <w:t xml:space="preserve">. In ogni caso quello ottimale dipende </w:t>
      </w:r>
      <w:r w:rsidR="004C4F73" w:rsidRPr="00CA4988">
        <w:rPr>
          <w:rFonts w:ascii="Calibri" w:hAnsi="Calibri"/>
          <w:sz w:val="24"/>
          <w:szCs w:val="24"/>
        </w:rPr>
        <w:t xml:space="preserve">dallo stadio fisiologico, </w:t>
      </w:r>
      <w:r w:rsidR="00467967" w:rsidRPr="00CA4988">
        <w:rPr>
          <w:rFonts w:ascii="Calibri" w:hAnsi="Calibri"/>
          <w:sz w:val="24"/>
          <w:szCs w:val="24"/>
        </w:rPr>
        <w:t>dal BCS di partenza e da quello che si deve raggiungere nell’arco di tempo previsto (vedere tabella BCS ottimale)</w:t>
      </w:r>
    </w:p>
    <w:p w14:paraId="6FD3CCE6" w14:textId="08FEFC89" w:rsidR="009D655D" w:rsidRPr="00CA4988" w:rsidRDefault="009D655D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1707CA">
        <w:rPr>
          <w:rFonts w:ascii="Calibri" w:hAnsi="Calibri"/>
          <w:b/>
          <w:bCs/>
          <w:color w:val="0000FF"/>
          <w:sz w:val="24"/>
          <w:szCs w:val="24"/>
        </w:rPr>
        <w:t>evitare bilancio MP negativo o troppo positivo (ottimale un eccesso di 5-10%</w:t>
      </w:r>
      <w:r w:rsidR="00767D4F" w:rsidRPr="001707CA">
        <w:rPr>
          <w:rFonts w:ascii="Calibri" w:hAnsi="Calibri"/>
          <w:b/>
          <w:bCs/>
          <w:color w:val="0000FF"/>
          <w:sz w:val="24"/>
          <w:szCs w:val="24"/>
        </w:rPr>
        <w:t xml:space="preserve"> rispetto ai fabbisogni</w:t>
      </w:r>
      <w:r w:rsidR="00437090" w:rsidRPr="001707CA">
        <w:rPr>
          <w:rFonts w:ascii="Calibri" w:hAnsi="Calibri"/>
          <w:b/>
          <w:bCs/>
          <w:color w:val="0000FF"/>
          <w:sz w:val="24"/>
          <w:szCs w:val="24"/>
        </w:rPr>
        <w:t>,</w:t>
      </w:r>
      <w:r w:rsidR="00437090" w:rsidRPr="00CA4988">
        <w:rPr>
          <w:rFonts w:ascii="Calibri" w:hAnsi="Calibri"/>
          <w:sz w:val="24"/>
          <w:szCs w:val="24"/>
        </w:rPr>
        <w:t xml:space="preserve"> salvo il primo mese di lattazione, nel quale il bilancio può esse</w:t>
      </w:r>
      <w:r w:rsidR="004C4F73" w:rsidRPr="00CA4988">
        <w:rPr>
          <w:rFonts w:ascii="Calibri" w:hAnsi="Calibri"/>
          <w:sz w:val="24"/>
          <w:szCs w:val="24"/>
        </w:rPr>
        <w:t>re leggermente negativo, ma non inferiore al 90</w:t>
      </w:r>
      <w:r w:rsidR="00437090" w:rsidRPr="00CA4988">
        <w:rPr>
          <w:rFonts w:ascii="Calibri" w:hAnsi="Calibri"/>
          <w:sz w:val="24"/>
          <w:szCs w:val="24"/>
        </w:rPr>
        <w:t>%</w:t>
      </w:r>
      <w:r w:rsidR="004C4F73" w:rsidRPr="00CA4988">
        <w:rPr>
          <w:rFonts w:ascii="Calibri" w:hAnsi="Calibri"/>
          <w:sz w:val="24"/>
          <w:szCs w:val="24"/>
        </w:rPr>
        <w:t xml:space="preserve"> </w:t>
      </w:r>
      <w:r w:rsidRPr="00CA4988">
        <w:rPr>
          <w:rFonts w:ascii="Calibri" w:hAnsi="Calibri"/>
          <w:sz w:val="24"/>
          <w:szCs w:val="24"/>
        </w:rPr>
        <w:t>)</w:t>
      </w:r>
    </w:p>
    <w:p w14:paraId="2B6886A5" w14:textId="392AD69B" w:rsidR="009D655D" w:rsidRPr="00CA4988" w:rsidRDefault="009D655D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767D4F">
        <w:rPr>
          <w:rFonts w:ascii="Calibri" w:hAnsi="Calibri"/>
          <w:b/>
          <w:bCs/>
          <w:color w:val="FF0000"/>
          <w:sz w:val="24"/>
          <w:szCs w:val="24"/>
        </w:rPr>
        <w:t xml:space="preserve">evitare </w:t>
      </w:r>
      <w:r w:rsidR="00E06BCC" w:rsidRPr="00767D4F">
        <w:rPr>
          <w:rFonts w:ascii="Calibri" w:hAnsi="Calibri"/>
          <w:b/>
          <w:bCs/>
          <w:color w:val="FF0000"/>
          <w:sz w:val="24"/>
          <w:szCs w:val="24"/>
        </w:rPr>
        <w:t xml:space="preserve">carenze od </w:t>
      </w:r>
      <w:r w:rsidRPr="00767D4F">
        <w:rPr>
          <w:rFonts w:ascii="Calibri" w:hAnsi="Calibri"/>
          <w:b/>
          <w:bCs/>
          <w:color w:val="FF0000"/>
          <w:sz w:val="24"/>
          <w:szCs w:val="24"/>
        </w:rPr>
        <w:t>e</w:t>
      </w:r>
      <w:r w:rsidR="00E06BCC" w:rsidRPr="00767D4F">
        <w:rPr>
          <w:rFonts w:ascii="Calibri" w:hAnsi="Calibri"/>
          <w:b/>
          <w:bCs/>
          <w:color w:val="FF0000"/>
          <w:sz w:val="24"/>
          <w:szCs w:val="24"/>
        </w:rPr>
        <w:t>ccessi di N nel rumine</w:t>
      </w:r>
      <w:r w:rsidR="00E06BCC" w:rsidRPr="00CA4988">
        <w:rPr>
          <w:rFonts w:ascii="Calibri" w:hAnsi="Calibri"/>
          <w:sz w:val="24"/>
          <w:szCs w:val="24"/>
        </w:rPr>
        <w:t xml:space="preserve"> (</w:t>
      </w:r>
      <w:r w:rsidRPr="00CA4988">
        <w:rPr>
          <w:rFonts w:ascii="Calibri" w:hAnsi="Calibri"/>
          <w:sz w:val="24"/>
          <w:szCs w:val="24"/>
        </w:rPr>
        <w:t xml:space="preserve">ottimale un eccesso di </w:t>
      </w:r>
      <w:r w:rsidR="004C4F73" w:rsidRPr="00CA4988">
        <w:rPr>
          <w:rFonts w:ascii="Calibri" w:hAnsi="Calibri"/>
          <w:sz w:val="24"/>
          <w:szCs w:val="24"/>
        </w:rPr>
        <w:t>10</w:t>
      </w:r>
      <w:r w:rsidRPr="00CA4988">
        <w:rPr>
          <w:rFonts w:ascii="Calibri" w:hAnsi="Calibri"/>
          <w:sz w:val="24"/>
          <w:szCs w:val="24"/>
        </w:rPr>
        <w:t>5-</w:t>
      </w:r>
      <w:r w:rsidR="004C4F73" w:rsidRPr="00CA4988">
        <w:rPr>
          <w:rFonts w:ascii="Calibri" w:hAnsi="Calibri"/>
          <w:sz w:val="24"/>
          <w:szCs w:val="24"/>
        </w:rPr>
        <w:t>11</w:t>
      </w:r>
      <w:r w:rsidRPr="00CA4988">
        <w:rPr>
          <w:rFonts w:ascii="Calibri" w:hAnsi="Calibri"/>
          <w:sz w:val="24"/>
          <w:szCs w:val="24"/>
        </w:rPr>
        <w:t>0%</w:t>
      </w:r>
      <w:r w:rsidR="00E06BCC" w:rsidRPr="00CA4988">
        <w:rPr>
          <w:rFonts w:ascii="Calibri" w:hAnsi="Calibri"/>
          <w:sz w:val="24"/>
          <w:szCs w:val="24"/>
        </w:rPr>
        <w:t xml:space="preserve">; il bilancio è negativo quando </w:t>
      </w:r>
      <w:r w:rsidR="00467967" w:rsidRPr="00CA4988">
        <w:rPr>
          <w:rFonts w:ascii="Calibri" w:hAnsi="Calibri"/>
          <w:sz w:val="24"/>
          <w:szCs w:val="24"/>
        </w:rPr>
        <w:t>inferiore al 100%</w:t>
      </w:r>
      <w:r w:rsidR="004C4F73" w:rsidRPr="00CA4988">
        <w:rPr>
          <w:rFonts w:ascii="Calibri" w:hAnsi="Calibri"/>
          <w:sz w:val="24"/>
          <w:szCs w:val="24"/>
        </w:rPr>
        <w:t>)</w:t>
      </w:r>
    </w:p>
    <w:p w14:paraId="640241C7" w14:textId="77777777" w:rsidR="00E06BCC" w:rsidRPr="00CA4988" w:rsidRDefault="00E06BCC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1707CA">
        <w:rPr>
          <w:rFonts w:ascii="Calibri" w:hAnsi="Calibri"/>
          <w:b/>
          <w:bCs/>
          <w:color w:val="0000FF"/>
          <w:sz w:val="24"/>
          <w:szCs w:val="24"/>
        </w:rPr>
        <w:t xml:space="preserve">evitare carenze di peptidi nel rumine </w:t>
      </w:r>
      <w:r w:rsidR="00467967" w:rsidRPr="001707CA">
        <w:rPr>
          <w:rFonts w:ascii="Calibri" w:hAnsi="Calibri"/>
          <w:b/>
          <w:bCs/>
          <w:color w:val="0000FF"/>
          <w:sz w:val="24"/>
          <w:szCs w:val="24"/>
        </w:rPr>
        <w:t>(bilancio &lt; 100%);</w:t>
      </w:r>
      <w:r w:rsidR="00467967" w:rsidRPr="00CA4988">
        <w:rPr>
          <w:rFonts w:ascii="Calibri" w:hAnsi="Calibri"/>
          <w:sz w:val="24"/>
          <w:szCs w:val="24"/>
        </w:rPr>
        <w:t xml:space="preserve"> </w:t>
      </w:r>
      <w:r w:rsidRPr="00CA4988">
        <w:rPr>
          <w:rFonts w:ascii="Calibri" w:hAnsi="Calibri"/>
          <w:sz w:val="24"/>
          <w:szCs w:val="24"/>
        </w:rPr>
        <w:t>se il bilancio</w:t>
      </w:r>
      <w:r w:rsidR="00437090" w:rsidRPr="00CA4988">
        <w:rPr>
          <w:rFonts w:ascii="Calibri" w:hAnsi="Calibri"/>
          <w:sz w:val="24"/>
          <w:szCs w:val="24"/>
        </w:rPr>
        <w:t xml:space="preserve"> è negativo aggiungere alimenti </w:t>
      </w:r>
      <w:r w:rsidRPr="00CA4988">
        <w:rPr>
          <w:rFonts w:ascii="Calibri" w:hAnsi="Calibri"/>
          <w:sz w:val="24"/>
          <w:szCs w:val="24"/>
        </w:rPr>
        <w:t>con proteine vere (ad es. soia);</w:t>
      </w:r>
      <w:r w:rsidR="00467967" w:rsidRPr="00CA4988">
        <w:rPr>
          <w:rFonts w:ascii="Calibri" w:hAnsi="Calibri"/>
          <w:sz w:val="24"/>
          <w:szCs w:val="24"/>
        </w:rPr>
        <w:t xml:space="preserve"> se è molto positivo non ci sono problemi, </w:t>
      </w:r>
      <w:r w:rsidR="004C4F73" w:rsidRPr="00CA4988">
        <w:rPr>
          <w:rFonts w:ascii="Calibri" w:hAnsi="Calibri"/>
          <w:sz w:val="24"/>
          <w:szCs w:val="24"/>
        </w:rPr>
        <w:t>purché</w:t>
      </w:r>
      <w:r w:rsidR="00467967" w:rsidRPr="00CA4988">
        <w:rPr>
          <w:rFonts w:ascii="Calibri" w:hAnsi="Calibri"/>
          <w:sz w:val="24"/>
          <w:szCs w:val="24"/>
        </w:rPr>
        <w:t xml:space="preserve"> il bilancio in N del rumine rimanda nei valori ottimali</w:t>
      </w:r>
    </w:p>
    <w:p w14:paraId="45A26754" w14:textId="77777777" w:rsidR="009D655D" w:rsidRPr="00CA4988" w:rsidRDefault="009D655D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CA4988">
        <w:rPr>
          <w:rFonts w:ascii="Calibri" w:hAnsi="Calibri"/>
          <w:sz w:val="24"/>
          <w:szCs w:val="24"/>
        </w:rPr>
        <w:t xml:space="preserve">cercare di </w:t>
      </w:r>
      <w:r w:rsidRPr="001707CA">
        <w:rPr>
          <w:rFonts w:ascii="Calibri" w:hAnsi="Calibri"/>
          <w:b/>
          <w:bCs/>
          <w:color w:val="FF0000"/>
          <w:sz w:val="24"/>
          <w:szCs w:val="24"/>
        </w:rPr>
        <w:t>limitare il costo di produzione dell’urea</w:t>
      </w:r>
      <w:r w:rsidR="00467967" w:rsidRPr="00CA4988">
        <w:rPr>
          <w:rFonts w:ascii="Calibri" w:hAnsi="Calibri"/>
          <w:sz w:val="24"/>
          <w:szCs w:val="24"/>
        </w:rPr>
        <w:t xml:space="preserve"> mantenendo il bilancio dell’N del rumine e quello della MP su valori ragionevoli</w:t>
      </w:r>
    </w:p>
    <w:p w14:paraId="0262DAE9" w14:textId="77777777" w:rsidR="00467967" w:rsidRPr="001707CA" w:rsidRDefault="00467967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b/>
          <w:bCs/>
          <w:color w:val="0000FF"/>
          <w:sz w:val="24"/>
          <w:szCs w:val="24"/>
        </w:rPr>
      </w:pPr>
      <w:r w:rsidRPr="001707CA">
        <w:rPr>
          <w:rFonts w:ascii="Calibri" w:hAnsi="Calibri"/>
          <w:sz w:val="24"/>
          <w:szCs w:val="24"/>
        </w:rPr>
        <w:t>Controllare se i</w:t>
      </w:r>
      <w:r w:rsidRPr="00767D4F">
        <w:rPr>
          <w:rFonts w:ascii="Calibri" w:hAnsi="Calibri"/>
          <w:b/>
          <w:bCs/>
          <w:color w:val="FF0000"/>
          <w:sz w:val="24"/>
          <w:szCs w:val="24"/>
        </w:rPr>
        <w:t xml:space="preserve"> </w:t>
      </w:r>
      <w:r w:rsidRPr="001707CA">
        <w:rPr>
          <w:rFonts w:ascii="Calibri" w:hAnsi="Calibri"/>
          <w:b/>
          <w:bCs/>
          <w:color w:val="0000FF"/>
          <w:sz w:val="24"/>
          <w:szCs w:val="24"/>
        </w:rPr>
        <w:t>valori di urea nel latte</w:t>
      </w:r>
      <w:r w:rsidRPr="00767D4F">
        <w:rPr>
          <w:rFonts w:ascii="Calibri" w:hAnsi="Calibri"/>
          <w:color w:val="FF0000"/>
          <w:sz w:val="24"/>
          <w:szCs w:val="24"/>
        </w:rPr>
        <w:t xml:space="preserve"> </w:t>
      </w:r>
      <w:r w:rsidRPr="00CA4988">
        <w:rPr>
          <w:rFonts w:ascii="Calibri" w:hAnsi="Calibri"/>
          <w:sz w:val="24"/>
          <w:szCs w:val="24"/>
        </w:rPr>
        <w:t xml:space="preserve">(espressi nello LRNS come N ureico) sono nel </w:t>
      </w:r>
      <w:r w:rsidRPr="001707CA">
        <w:rPr>
          <w:rFonts w:ascii="Calibri" w:hAnsi="Calibri"/>
          <w:b/>
          <w:bCs/>
          <w:color w:val="0000FF"/>
          <w:sz w:val="24"/>
          <w:szCs w:val="24"/>
        </w:rPr>
        <w:t>range ottimale</w:t>
      </w:r>
    </w:p>
    <w:p w14:paraId="2574C482" w14:textId="77777777" w:rsidR="009D655D" w:rsidRPr="00CA4988" w:rsidRDefault="009D655D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CA4988">
        <w:rPr>
          <w:rFonts w:ascii="Calibri" w:hAnsi="Calibri"/>
          <w:sz w:val="24"/>
          <w:szCs w:val="24"/>
        </w:rPr>
        <w:t xml:space="preserve">fare in modo che in animali in produzione la </w:t>
      </w:r>
      <w:r w:rsidRPr="00767D4F">
        <w:rPr>
          <w:rFonts w:ascii="Calibri" w:hAnsi="Calibri"/>
          <w:b/>
          <w:bCs/>
          <w:color w:val="FF0000"/>
          <w:sz w:val="24"/>
          <w:szCs w:val="24"/>
        </w:rPr>
        <w:t>MP batterica sia almeno il 60-65</w:t>
      </w:r>
      <w:r w:rsidR="00467967" w:rsidRPr="00767D4F">
        <w:rPr>
          <w:rFonts w:ascii="Calibri" w:hAnsi="Calibri"/>
          <w:b/>
          <w:bCs/>
          <w:color w:val="FF0000"/>
          <w:sz w:val="24"/>
          <w:szCs w:val="24"/>
        </w:rPr>
        <w:t>% della MP</w:t>
      </w:r>
      <w:r w:rsidRPr="00767D4F">
        <w:rPr>
          <w:rFonts w:ascii="Calibri" w:hAnsi="Calibri"/>
          <w:b/>
          <w:bCs/>
          <w:color w:val="FF0000"/>
          <w:sz w:val="24"/>
          <w:szCs w:val="24"/>
        </w:rPr>
        <w:t xml:space="preserve"> totale</w:t>
      </w:r>
      <w:r w:rsidR="004C4F73" w:rsidRPr="00CA4988">
        <w:rPr>
          <w:rFonts w:ascii="Calibri" w:hAnsi="Calibri"/>
          <w:sz w:val="24"/>
          <w:szCs w:val="24"/>
        </w:rPr>
        <w:t xml:space="preserve"> in animali in lattazione, sino a 75-80% in asciutta o nella rimonta</w:t>
      </w:r>
    </w:p>
    <w:p w14:paraId="0BA37AFC" w14:textId="77777777" w:rsidR="009D655D" w:rsidRPr="00CA4988" w:rsidRDefault="00E06BCC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1707CA">
        <w:rPr>
          <w:rFonts w:ascii="Calibri" w:hAnsi="Calibri"/>
          <w:b/>
          <w:bCs/>
          <w:color w:val="0000FF"/>
          <w:sz w:val="24"/>
          <w:szCs w:val="24"/>
        </w:rPr>
        <w:t xml:space="preserve">evitare carenze di </w:t>
      </w:r>
      <w:r w:rsidR="009D655D" w:rsidRPr="001707CA">
        <w:rPr>
          <w:rFonts w:ascii="Calibri" w:hAnsi="Calibri"/>
          <w:b/>
          <w:bCs/>
          <w:color w:val="0000FF"/>
          <w:sz w:val="24"/>
          <w:szCs w:val="24"/>
        </w:rPr>
        <w:t>NDF</w:t>
      </w:r>
      <w:r w:rsidRPr="001707CA">
        <w:rPr>
          <w:rFonts w:ascii="Calibri" w:hAnsi="Calibri"/>
          <w:b/>
          <w:bCs/>
          <w:color w:val="0000FF"/>
          <w:sz w:val="24"/>
          <w:szCs w:val="24"/>
        </w:rPr>
        <w:t xml:space="preserve"> effettivo</w:t>
      </w:r>
      <w:r w:rsidR="009D655D" w:rsidRPr="00767D4F">
        <w:rPr>
          <w:rFonts w:ascii="Calibri" w:hAnsi="Calibri"/>
          <w:b/>
          <w:bCs/>
          <w:color w:val="FF0000"/>
          <w:sz w:val="24"/>
          <w:szCs w:val="24"/>
        </w:rPr>
        <w:t xml:space="preserve"> </w:t>
      </w:r>
      <w:r w:rsidRPr="00767D4F">
        <w:rPr>
          <w:rFonts w:ascii="Calibri" w:hAnsi="Calibri"/>
          <w:b/>
          <w:bCs/>
          <w:color w:val="FF0000"/>
          <w:sz w:val="24"/>
          <w:szCs w:val="24"/>
        </w:rPr>
        <w:t xml:space="preserve"> </w:t>
      </w:r>
      <w:r w:rsidR="009D655D" w:rsidRPr="001707CA">
        <w:rPr>
          <w:rFonts w:ascii="Calibri" w:hAnsi="Calibri"/>
          <w:sz w:val="24"/>
          <w:szCs w:val="24"/>
        </w:rPr>
        <w:t>e</w:t>
      </w:r>
      <w:r w:rsidR="009D655D" w:rsidRPr="00767D4F">
        <w:rPr>
          <w:rFonts w:ascii="Calibri" w:hAnsi="Calibri"/>
          <w:b/>
          <w:bCs/>
          <w:color w:val="FF0000"/>
          <w:sz w:val="24"/>
          <w:szCs w:val="24"/>
        </w:rPr>
        <w:t xml:space="preserve"> </w:t>
      </w:r>
      <w:r w:rsidR="009D655D" w:rsidRPr="001707CA">
        <w:rPr>
          <w:rFonts w:ascii="Calibri" w:hAnsi="Calibri"/>
          <w:b/>
          <w:bCs/>
          <w:color w:val="0000FF"/>
          <w:sz w:val="24"/>
          <w:szCs w:val="24"/>
        </w:rPr>
        <w:t>pH ruminale inferiore a 6.2</w:t>
      </w:r>
      <w:r w:rsidRPr="00CA4988">
        <w:rPr>
          <w:rFonts w:ascii="Calibri" w:hAnsi="Calibri"/>
          <w:sz w:val="24"/>
          <w:szCs w:val="24"/>
        </w:rPr>
        <w:t>;</w:t>
      </w:r>
    </w:p>
    <w:p w14:paraId="19B1D22B" w14:textId="3292D9DF" w:rsidR="009D655D" w:rsidRPr="00CA4988" w:rsidRDefault="009D655D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767D4F">
        <w:rPr>
          <w:rFonts w:ascii="Calibri" w:hAnsi="Calibri"/>
          <w:b/>
          <w:bCs/>
          <w:color w:val="FF0000"/>
          <w:sz w:val="24"/>
          <w:szCs w:val="24"/>
        </w:rPr>
        <w:t>evitare eccessi di NDF nella razione</w:t>
      </w:r>
      <w:r w:rsidRPr="00CA4988">
        <w:rPr>
          <w:rFonts w:ascii="Calibri" w:hAnsi="Calibri"/>
          <w:sz w:val="24"/>
          <w:szCs w:val="24"/>
        </w:rPr>
        <w:t xml:space="preserve"> (vedere </w:t>
      </w:r>
      <w:r w:rsidR="00767D4F">
        <w:rPr>
          <w:rFonts w:ascii="Calibri" w:hAnsi="Calibri"/>
          <w:sz w:val="24"/>
          <w:szCs w:val="24"/>
        </w:rPr>
        <w:t>T</w:t>
      </w:r>
      <w:r w:rsidRPr="00CA4988">
        <w:rPr>
          <w:rFonts w:ascii="Calibri" w:hAnsi="Calibri"/>
          <w:sz w:val="24"/>
          <w:szCs w:val="24"/>
        </w:rPr>
        <w:t>abella</w:t>
      </w:r>
      <w:r w:rsidR="00767D4F">
        <w:rPr>
          <w:rFonts w:ascii="Calibri" w:hAnsi="Calibri"/>
          <w:sz w:val="24"/>
          <w:szCs w:val="24"/>
        </w:rPr>
        <w:t xml:space="preserve"> 1</w:t>
      </w:r>
      <w:r w:rsidR="00E06BCC" w:rsidRPr="00CA4988">
        <w:rPr>
          <w:rFonts w:ascii="Calibri" w:hAnsi="Calibri"/>
          <w:sz w:val="24"/>
          <w:szCs w:val="24"/>
        </w:rPr>
        <w:t xml:space="preserve"> </w:t>
      </w:r>
      <w:r w:rsidR="00467967" w:rsidRPr="00CA4988">
        <w:rPr>
          <w:rFonts w:ascii="Calibri" w:hAnsi="Calibri"/>
          <w:sz w:val="24"/>
          <w:szCs w:val="24"/>
        </w:rPr>
        <w:t xml:space="preserve">su livello di ingestione NDF </w:t>
      </w:r>
      <w:r w:rsidR="004C4F73" w:rsidRPr="00CA4988">
        <w:rPr>
          <w:rFonts w:ascii="Calibri" w:hAnsi="Calibri"/>
          <w:sz w:val="24"/>
          <w:szCs w:val="24"/>
        </w:rPr>
        <w:t xml:space="preserve">ottimale </w:t>
      </w:r>
      <w:r w:rsidR="00E06BCC" w:rsidRPr="00CA4988">
        <w:rPr>
          <w:rFonts w:ascii="Calibri" w:hAnsi="Calibri"/>
          <w:sz w:val="24"/>
          <w:szCs w:val="24"/>
        </w:rPr>
        <w:t>per valori di riferimento</w:t>
      </w:r>
      <w:r w:rsidRPr="00CA4988">
        <w:rPr>
          <w:rFonts w:ascii="Calibri" w:hAnsi="Calibri"/>
          <w:sz w:val="24"/>
          <w:szCs w:val="24"/>
        </w:rPr>
        <w:t>)</w:t>
      </w:r>
    </w:p>
    <w:p w14:paraId="55D86D13" w14:textId="77777777" w:rsidR="009D655D" w:rsidRPr="00CA4988" w:rsidRDefault="009D655D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CA4988">
        <w:rPr>
          <w:rFonts w:ascii="Calibri" w:hAnsi="Calibri"/>
          <w:sz w:val="24"/>
          <w:szCs w:val="24"/>
        </w:rPr>
        <w:t xml:space="preserve">controllare </w:t>
      </w:r>
      <w:r w:rsidRPr="001707CA">
        <w:rPr>
          <w:rFonts w:ascii="Calibri" w:hAnsi="Calibri"/>
          <w:b/>
          <w:bCs/>
          <w:color w:val="0000FF"/>
          <w:sz w:val="24"/>
          <w:szCs w:val="24"/>
        </w:rPr>
        <w:t>bilancio minerale</w:t>
      </w:r>
      <w:r w:rsidRPr="00CA4988">
        <w:rPr>
          <w:rFonts w:ascii="Calibri" w:hAnsi="Calibri"/>
          <w:sz w:val="24"/>
          <w:szCs w:val="24"/>
        </w:rPr>
        <w:t xml:space="preserve"> ed integrare la razione se inadeguato</w:t>
      </w:r>
    </w:p>
    <w:p w14:paraId="6ADD473E" w14:textId="77777777" w:rsidR="009D655D" w:rsidRPr="00CA4988" w:rsidRDefault="009D655D" w:rsidP="004C4F73">
      <w:pPr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/>
          <w:sz w:val="24"/>
          <w:szCs w:val="24"/>
        </w:rPr>
      </w:pPr>
      <w:r w:rsidRPr="00CA4988">
        <w:rPr>
          <w:rFonts w:ascii="Calibri" w:hAnsi="Calibri"/>
          <w:sz w:val="24"/>
          <w:szCs w:val="24"/>
        </w:rPr>
        <w:t xml:space="preserve">calcolare il </w:t>
      </w:r>
      <w:r w:rsidRPr="00767D4F">
        <w:rPr>
          <w:rFonts w:ascii="Calibri" w:hAnsi="Calibri"/>
          <w:b/>
          <w:bCs/>
          <w:color w:val="FF0000"/>
          <w:sz w:val="24"/>
          <w:szCs w:val="24"/>
        </w:rPr>
        <w:t xml:space="preserve">costo della razione e </w:t>
      </w:r>
      <w:r w:rsidR="004C4F73" w:rsidRPr="00767D4F">
        <w:rPr>
          <w:rFonts w:ascii="Calibri" w:hAnsi="Calibri"/>
          <w:b/>
          <w:bCs/>
          <w:color w:val="FF0000"/>
          <w:sz w:val="24"/>
          <w:szCs w:val="24"/>
        </w:rPr>
        <w:t>lo IOFC</w:t>
      </w:r>
      <w:r w:rsidR="004C4F73" w:rsidRPr="00CA4988">
        <w:rPr>
          <w:rFonts w:ascii="Calibri" w:hAnsi="Calibri"/>
          <w:sz w:val="24"/>
          <w:szCs w:val="24"/>
        </w:rPr>
        <w:t xml:space="preserve"> per </w:t>
      </w:r>
      <w:r w:rsidRPr="00CA4988">
        <w:rPr>
          <w:rFonts w:ascii="Calibri" w:hAnsi="Calibri"/>
          <w:sz w:val="24"/>
          <w:szCs w:val="24"/>
        </w:rPr>
        <w:t xml:space="preserve">valutarne la </w:t>
      </w:r>
      <w:r w:rsidR="00E06BCC" w:rsidRPr="00CA4988">
        <w:rPr>
          <w:rFonts w:ascii="Calibri" w:hAnsi="Calibri"/>
          <w:sz w:val="24"/>
          <w:szCs w:val="24"/>
        </w:rPr>
        <w:t>congruità</w:t>
      </w:r>
      <w:r w:rsidRPr="00CA4988">
        <w:rPr>
          <w:rFonts w:ascii="Calibri" w:hAnsi="Calibri"/>
          <w:sz w:val="24"/>
          <w:szCs w:val="24"/>
        </w:rPr>
        <w:t>.</w:t>
      </w:r>
      <w:r w:rsidR="00E06BCC" w:rsidRPr="00CA4988">
        <w:rPr>
          <w:rFonts w:ascii="Calibri" w:hAnsi="Calibri"/>
          <w:sz w:val="24"/>
          <w:szCs w:val="24"/>
        </w:rPr>
        <w:t xml:space="preserve"> Il costo alimentare per kg</w:t>
      </w:r>
      <w:r w:rsidR="00467967" w:rsidRPr="00CA4988">
        <w:rPr>
          <w:rFonts w:ascii="Calibri" w:hAnsi="Calibri"/>
          <w:sz w:val="24"/>
          <w:szCs w:val="24"/>
        </w:rPr>
        <w:t xml:space="preserve"> di latte non deve superare il 50% </w:t>
      </w:r>
      <w:r w:rsidR="00E06BCC" w:rsidRPr="00CA4988">
        <w:rPr>
          <w:rFonts w:ascii="Calibri" w:hAnsi="Calibri"/>
          <w:sz w:val="24"/>
          <w:szCs w:val="24"/>
        </w:rPr>
        <w:t>del valore del latte.</w:t>
      </w:r>
    </w:p>
    <w:p w14:paraId="46031174" w14:textId="77777777" w:rsidR="00FC5499" w:rsidRPr="00CA4988" w:rsidRDefault="00FC5499" w:rsidP="00FC5499">
      <w:pPr>
        <w:spacing w:after="120" w:line="276" w:lineRule="auto"/>
        <w:rPr>
          <w:rFonts w:ascii="Calibri" w:hAnsi="Calibri"/>
          <w:sz w:val="28"/>
          <w:szCs w:val="24"/>
        </w:rPr>
      </w:pPr>
    </w:p>
    <w:p w14:paraId="7EC179C3" w14:textId="2CBD4174" w:rsidR="00D8617C" w:rsidRPr="00467967" w:rsidRDefault="00467967" w:rsidP="004C4F73">
      <w:pPr>
        <w:tabs>
          <w:tab w:val="left" w:pos="720"/>
          <w:tab w:val="left" w:pos="1843"/>
          <w:tab w:val="left" w:pos="2835"/>
        </w:tabs>
        <w:ind w:left="284" w:right="-1"/>
        <w:jc w:val="both"/>
        <w:rPr>
          <w:rFonts w:ascii="Arial" w:hAnsi="Arial" w:cs="Arial"/>
          <w:sz w:val="28"/>
          <w:szCs w:val="28"/>
        </w:rPr>
      </w:pPr>
      <w:r w:rsidRPr="00467967">
        <w:rPr>
          <w:rFonts w:ascii="Arial" w:hAnsi="Arial" w:cs="Arial"/>
          <w:sz w:val="28"/>
          <w:szCs w:val="28"/>
        </w:rPr>
        <w:lastRenderedPageBreak/>
        <w:t xml:space="preserve">Tabella 1. </w:t>
      </w:r>
      <w:r w:rsidR="00905D76" w:rsidRPr="00467967">
        <w:rPr>
          <w:rFonts w:ascii="Arial" w:hAnsi="Arial" w:cs="Arial"/>
          <w:sz w:val="28"/>
          <w:szCs w:val="28"/>
        </w:rPr>
        <w:t xml:space="preserve">Livelli di Ingestione ottimali di fibra NDF. I valori possono essere più alti dello 0,1 % </w:t>
      </w:r>
      <w:r w:rsidR="004C4F73">
        <w:rPr>
          <w:rFonts w:ascii="Arial" w:hAnsi="Arial" w:cs="Arial"/>
          <w:sz w:val="28"/>
          <w:szCs w:val="28"/>
        </w:rPr>
        <w:t xml:space="preserve">(ad es. 1,1% invece che 1,0%) </w:t>
      </w:r>
      <w:r w:rsidR="00905D76" w:rsidRPr="00467967">
        <w:rPr>
          <w:rFonts w:ascii="Arial" w:hAnsi="Arial" w:cs="Arial"/>
          <w:sz w:val="28"/>
          <w:szCs w:val="28"/>
        </w:rPr>
        <w:t>se la fibra ha una qualità particolarmente alta (da Sniffen, 1988</w:t>
      </w:r>
    </w:p>
    <w:tbl>
      <w:tblPr>
        <w:tblW w:w="9214" w:type="dxa"/>
        <w:tblInd w:w="39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1984"/>
        <w:gridCol w:w="1560"/>
        <w:gridCol w:w="1701"/>
      </w:tblGrid>
      <w:tr w:rsidR="00905D76" w:rsidRPr="00467967" w14:paraId="17A54DAB" w14:textId="77777777" w:rsidTr="00467967">
        <w:trPr>
          <w:trHeight w:val="340"/>
        </w:trPr>
        <w:tc>
          <w:tcPr>
            <w:tcW w:w="2835" w:type="dxa"/>
            <w:tcBorders>
              <w:bottom w:val="nil"/>
            </w:tcBorders>
            <w:vAlign w:val="center"/>
          </w:tcPr>
          <w:p w14:paraId="5F6919E3" w14:textId="77777777" w:rsidR="00905D76" w:rsidRPr="00467967" w:rsidRDefault="00905D76" w:rsidP="009C617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7967">
              <w:rPr>
                <w:rFonts w:ascii="Arial" w:hAnsi="Arial" w:cs="Arial"/>
                <w:b/>
                <w:sz w:val="28"/>
                <w:szCs w:val="28"/>
              </w:rPr>
              <w:t>Categoria</w:t>
            </w:r>
          </w:p>
        </w:tc>
        <w:tc>
          <w:tcPr>
            <w:tcW w:w="6379" w:type="dxa"/>
            <w:gridSpan w:val="4"/>
            <w:tcBorders>
              <w:bottom w:val="nil"/>
            </w:tcBorders>
            <w:vAlign w:val="center"/>
          </w:tcPr>
          <w:p w14:paraId="5E12F09B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67967">
              <w:rPr>
                <w:rFonts w:ascii="Arial" w:hAnsi="Arial" w:cs="Arial"/>
                <w:b/>
                <w:sz w:val="28"/>
                <w:szCs w:val="28"/>
              </w:rPr>
              <w:t>Numero lattazioni</w:t>
            </w:r>
          </w:p>
        </w:tc>
      </w:tr>
      <w:tr w:rsidR="00905D76" w:rsidRPr="00467967" w14:paraId="0164A351" w14:textId="77777777" w:rsidTr="00467967">
        <w:trPr>
          <w:trHeight w:val="340"/>
        </w:trPr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14:paraId="3BA1470D" w14:textId="77777777" w:rsidR="00905D76" w:rsidRPr="00467967" w:rsidRDefault="00905D76" w:rsidP="009C617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352FA4D3" w14:textId="77777777" w:rsidR="00905D76" w:rsidRPr="00467967" w:rsidRDefault="00905D76" w:rsidP="009C617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67967">
              <w:rPr>
                <w:rFonts w:ascii="Arial" w:hAnsi="Arial" w:cs="Arial"/>
                <w:b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14:paraId="7FD30A17" w14:textId="77777777" w:rsidR="00905D76" w:rsidRPr="00467967" w:rsidRDefault="00905D76" w:rsidP="009C617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67967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5E371395" w14:textId="77777777" w:rsidR="00905D76" w:rsidRPr="00467967" w:rsidRDefault="00905D76" w:rsidP="009C617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67967"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01F72575" w14:textId="77777777" w:rsidR="00905D76" w:rsidRPr="00467967" w:rsidRDefault="00905D76" w:rsidP="009C617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67967">
              <w:rPr>
                <w:rFonts w:ascii="Arial" w:hAnsi="Arial" w:cs="Arial"/>
                <w:b/>
                <w:sz w:val="28"/>
                <w:szCs w:val="28"/>
              </w:rPr>
              <w:t>&gt; 2</w:t>
            </w:r>
          </w:p>
        </w:tc>
      </w:tr>
      <w:tr w:rsidR="00905D76" w:rsidRPr="00467967" w14:paraId="04228A05" w14:textId="77777777" w:rsidTr="00467967">
        <w:trPr>
          <w:trHeight w:val="340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CDA1B8B" w14:textId="77777777" w:rsidR="00905D76" w:rsidRPr="00467967" w:rsidRDefault="00905D76" w:rsidP="009C617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7967">
              <w:rPr>
                <w:rFonts w:ascii="Arial" w:hAnsi="Arial" w:cs="Arial"/>
                <w:b/>
                <w:sz w:val="28"/>
                <w:szCs w:val="28"/>
              </w:rPr>
              <w:t>In crescita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65F680D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1.0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5278928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48C585B1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CA6C00D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05D76" w:rsidRPr="00467967" w14:paraId="13763D0F" w14:textId="77777777" w:rsidTr="00467967">
        <w:trPr>
          <w:trHeight w:val="340"/>
        </w:trPr>
        <w:tc>
          <w:tcPr>
            <w:tcW w:w="2835" w:type="dxa"/>
            <w:vAlign w:val="center"/>
          </w:tcPr>
          <w:p w14:paraId="3C158662" w14:textId="77777777" w:rsidR="00905D76" w:rsidRPr="00467967" w:rsidRDefault="00905D76" w:rsidP="009C617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7967">
              <w:rPr>
                <w:rFonts w:ascii="Arial" w:hAnsi="Arial" w:cs="Arial"/>
                <w:b/>
                <w:sz w:val="28"/>
                <w:szCs w:val="28"/>
              </w:rPr>
              <w:t>Vacche asciutte</w:t>
            </w:r>
          </w:p>
        </w:tc>
        <w:tc>
          <w:tcPr>
            <w:tcW w:w="1134" w:type="dxa"/>
            <w:vAlign w:val="center"/>
          </w:tcPr>
          <w:p w14:paraId="20D129A8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337D386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0.8</w:t>
            </w:r>
          </w:p>
        </w:tc>
        <w:tc>
          <w:tcPr>
            <w:tcW w:w="1560" w:type="dxa"/>
            <w:vAlign w:val="center"/>
          </w:tcPr>
          <w:p w14:paraId="5FBA65B6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0.9</w:t>
            </w:r>
          </w:p>
        </w:tc>
        <w:tc>
          <w:tcPr>
            <w:tcW w:w="1701" w:type="dxa"/>
            <w:vAlign w:val="center"/>
          </w:tcPr>
          <w:p w14:paraId="0CDCF380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1.0</w:t>
            </w:r>
          </w:p>
        </w:tc>
      </w:tr>
      <w:tr w:rsidR="00905D76" w:rsidRPr="00467967" w14:paraId="6F4631EC" w14:textId="77777777" w:rsidTr="00467967">
        <w:trPr>
          <w:trHeight w:val="340"/>
        </w:trPr>
        <w:tc>
          <w:tcPr>
            <w:tcW w:w="2835" w:type="dxa"/>
            <w:vAlign w:val="center"/>
          </w:tcPr>
          <w:p w14:paraId="3A112DD5" w14:textId="77777777" w:rsidR="00905D76" w:rsidRPr="00467967" w:rsidRDefault="00905D76" w:rsidP="009C617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7967">
              <w:rPr>
                <w:rFonts w:ascii="Arial" w:hAnsi="Arial" w:cs="Arial"/>
                <w:b/>
                <w:sz w:val="28"/>
                <w:szCs w:val="28"/>
              </w:rPr>
              <w:t>0-30 d lattazione</w:t>
            </w:r>
          </w:p>
        </w:tc>
        <w:tc>
          <w:tcPr>
            <w:tcW w:w="1134" w:type="dxa"/>
            <w:vAlign w:val="center"/>
          </w:tcPr>
          <w:p w14:paraId="401825DC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9714ED2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0.85</w:t>
            </w:r>
          </w:p>
        </w:tc>
        <w:tc>
          <w:tcPr>
            <w:tcW w:w="1560" w:type="dxa"/>
            <w:vAlign w:val="center"/>
          </w:tcPr>
          <w:p w14:paraId="0AE9CFB2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0.95</w:t>
            </w:r>
          </w:p>
        </w:tc>
        <w:tc>
          <w:tcPr>
            <w:tcW w:w="1701" w:type="dxa"/>
            <w:vAlign w:val="center"/>
          </w:tcPr>
          <w:p w14:paraId="46D18773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1.05</w:t>
            </w:r>
          </w:p>
        </w:tc>
      </w:tr>
      <w:tr w:rsidR="00905D76" w:rsidRPr="00467967" w14:paraId="77E922EC" w14:textId="77777777" w:rsidTr="00467967">
        <w:trPr>
          <w:trHeight w:val="340"/>
        </w:trPr>
        <w:tc>
          <w:tcPr>
            <w:tcW w:w="2835" w:type="dxa"/>
          </w:tcPr>
          <w:p w14:paraId="72F62131" w14:textId="77777777" w:rsidR="00905D76" w:rsidRPr="00467967" w:rsidRDefault="00905D76" w:rsidP="009C617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7967">
              <w:rPr>
                <w:rFonts w:ascii="Arial" w:hAnsi="Arial" w:cs="Arial"/>
                <w:b/>
                <w:sz w:val="28"/>
                <w:szCs w:val="28"/>
              </w:rPr>
              <w:t>30-60 d lattazione</w:t>
            </w:r>
          </w:p>
        </w:tc>
        <w:tc>
          <w:tcPr>
            <w:tcW w:w="1134" w:type="dxa"/>
            <w:vAlign w:val="center"/>
          </w:tcPr>
          <w:p w14:paraId="67645BBF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0208D79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0.90</w:t>
            </w:r>
          </w:p>
        </w:tc>
        <w:tc>
          <w:tcPr>
            <w:tcW w:w="1560" w:type="dxa"/>
            <w:vAlign w:val="center"/>
          </w:tcPr>
          <w:p w14:paraId="4BE021B0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1.0</w:t>
            </w:r>
          </w:p>
        </w:tc>
        <w:tc>
          <w:tcPr>
            <w:tcW w:w="1701" w:type="dxa"/>
            <w:vAlign w:val="center"/>
          </w:tcPr>
          <w:p w14:paraId="707948C2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1.1</w:t>
            </w:r>
          </w:p>
        </w:tc>
      </w:tr>
      <w:tr w:rsidR="00905D76" w:rsidRPr="00467967" w14:paraId="34688F75" w14:textId="77777777" w:rsidTr="00467967">
        <w:trPr>
          <w:trHeight w:val="340"/>
        </w:trPr>
        <w:tc>
          <w:tcPr>
            <w:tcW w:w="2835" w:type="dxa"/>
          </w:tcPr>
          <w:p w14:paraId="45EDC007" w14:textId="77777777" w:rsidR="00905D76" w:rsidRPr="00467967" w:rsidRDefault="00905D76" w:rsidP="009C617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7967">
              <w:rPr>
                <w:rFonts w:ascii="Arial" w:hAnsi="Arial" w:cs="Arial"/>
                <w:b/>
                <w:sz w:val="28"/>
                <w:szCs w:val="28"/>
              </w:rPr>
              <w:t>&gt; 60 d lattazione</w:t>
            </w:r>
          </w:p>
        </w:tc>
        <w:tc>
          <w:tcPr>
            <w:tcW w:w="1134" w:type="dxa"/>
            <w:vAlign w:val="center"/>
          </w:tcPr>
          <w:p w14:paraId="4CECB5F7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00DB460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1.0</w:t>
            </w:r>
          </w:p>
        </w:tc>
        <w:tc>
          <w:tcPr>
            <w:tcW w:w="1560" w:type="dxa"/>
            <w:vAlign w:val="center"/>
          </w:tcPr>
          <w:p w14:paraId="18CD9314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1.1</w:t>
            </w:r>
          </w:p>
        </w:tc>
        <w:tc>
          <w:tcPr>
            <w:tcW w:w="1701" w:type="dxa"/>
            <w:vAlign w:val="center"/>
          </w:tcPr>
          <w:p w14:paraId="219035B1" w14:textId="77777777" w:rsidR="00905D76" w:rsidRPr="00467967" w:rsidRDefault="00905D76" w:rsidP="00905D7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7967">
              <w:rPr>
                <w:rFonts w:ascii="Arial" w:hAnsi="Arial" w:cs="Arial"/>
                <w:sz w:val="28"/>
                <w:szCs w:val="28"/>
              </w:rPr>
              <w:t>1.1</w:t>
            </w:r>
          </w:p>
        </w:tc>
      </w:tr>
    </w:tbl>
    <w:p w14:paraId="2A545246" w14:textId="77777777" w:rsidR="00D8617C" w:rsidRDefault="00D8617C" w:rsidP="009D655D">
      <w:pPr>
        <w:tabs>
          <w:tab w:val="left" w:pos="720"/>
          <w:tab w:val="left" w:pos="1843"/>
          <w:tab w:val="left" w:pos="2835"/>
        </w:tabs>
        <w:ind w:right="1178"/>
        <w:jc w:val="both"/>
      </w:pPr>
    </w:p>
    <w:p w14:paraId="7FE507F0" w14:textId="3F604F20" w:rsidR="00D8617C" w:rsidRDefault="00D8617C" w:rsidP="009D655D">
      <w:pPr>
        <w:tabs>
          <w:tab w:val="left" w:pos="720"/>
          <w:tab w:val="left" w:pos="1843"/>
          <w:tab w:val="left" w:pos="2835"/>
        </w:tabs>
        <w:ind w:right="1178"/>
        <w:jc w:val="both"/>
      </w:pPr>
    </w:p>
    <w:p w14:paraId="106E9174" w14:textId="77777777" w:rsidR="00FC5499" w:rsidRDefault="00FC5499" w:rsidP="009D655D">
      <w:pPr>
        <w:tabs>
          <w:tab w:val="left" w:pos="720"/>
          <w:tab w:val="left" w:pos="1843"/>
          <w:tab w:val="left" w:pos="2835"/>
        </w:tabs>
        <w:ind w:right="1178"/>
        <w:jc w:val="both"/>
      </w:pPr>
    </w:p>
    <w:p w14:paraId="7CCECE01" w14:textId="77777777" w:rsidR="00FC5499" w:rsidRDefault="00FC5499" w:rsidP="009D655D">
      <w:pPr>
        <w:tabs>
          <w:tab w:val="left" w:pos="720"/>
          <w:tab w:val="left" w:pos="1843"/>
          <w:tab w:val="left" w:pos="2835"/>
        </w:tabs>
        <w:ind w:right="1178"/>
        <w:jc w:val="both"/>
      </w:pPr>
    </w:p>
    <w:p w14:paraId="24C1E56A" w14:textId="77777777" w:rsidR="00FC5499" w:rsidRDefault="00FC5499" w:rsidP="009D655D">
      <w:pPr>
        <w:tabs>
          <w:tab w:val="left" w:pos="720"/>
          <w:tab w:val="left" w:pos="1843"/>
          <w:tab w:val="left" w:pos="2835"/>
        </w:tabs>
        <w:ind w:right="1178"/>
        <w:jc w:val="both"/>
      </w:pPr>
    </w:p>
    <w:p w14:paraId="3D8AE076" w14:textId="77777777" w:rsidR="00FC5499" w:rsidRDefault="00FC5499" w:rsidP="009D655D">
      <w:pPr>
        <w:tabs>
          <w:tab w:val="left" w:pos="720"/>
          <w:tab w:val="left" w:pos="1843"/>
          <w:tab w:val="left" w:pos="2835"/>
        </w:tabs>
        <w:ind w:right="1178"/>
        <w:jc w:val="both"/>
      </w:pPr>
    </w:p>
    <w:p w14:paraId="13D1D740" w14:textId="367A907B" w:rsidR="00FC5499" w:rsidRDefault="00982E39" w:rsidP="00467967">
      <w:pPr>
        <w:tabs>
          <w:tab w:val="left" w:pos="720"/>
          <w:tab w:val="left" w:pos="1843"/>
          <w:tab w:val="left" w:pos="2835"/>
        </w:tabs>
        <w:ind w:left="142" w:right="1178"/>
        <w:jc w:val="center"/>
        <w:rPr>
          <w:rFonts w:ascii="Arial" w:hAnsi="Arial" w:cs="Arial"/>
          <w:b/>
          <w:sz w:val="32"/>
          <w:szCs w:val="32"/>
        </w:rPr>
      </w:pPr>
      <w:r w:rsidRPr="003619DE">
        <w:rPr>
          <w:noProof/>
        </w:rPr>
        <w:drawing>
          <wp:inline distT="0" distB="0" distL="0" distR="0" wp14:anchorId="05AFB4A5" wp14:editId="3404C807">
            <wp:extent cx="5711954" cy="4286250"/>
            <wp:effectExtent l="0" t="0" r="0" b="0"/>
            <wp:docPr id="13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34631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182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B778E" w14:textId="77777777" w:rsidR="00FC5499" w:rsidRDefault="00FC5499" w:rsidP="00467967">
      <w:pPr>
        <w:tabs>
          <w:tab w:val="left" w:pos="720"/>
          <w:tab w:val="left" w:pos="1843"/>
          <w:tab w:val="left" w:pos="2835"/>
        </w:tabs>
        <w:ind w:left="142" w:right="1178"/>
        <w:jc w:val="center"/>
        <w:rPr>
          <w:rFonts w:ascii="Arial" w:hAnsi="Arial" w:cs="Arial"/>
          <w:b/>
          <w:sz w:val="32"/>
          <w:szCs w:val="32"/>
        </w:rPr>
      </w:pPr>
    </w:p>
    <w:p w14:paraId="2F280F75" w14:textId="73EDDF4C" w:rsidR="000544B7" w:rsidRPr="001707CA" w:rsidRDefault="00982E39" w:rsidP="001707CA">
      <w:pPr>
        <w:tabs>
          <w:tab w:val="left" w:pos="720"/>
          <w:tab w:val="left" w:pos="1843"/>
          <w:tab w:val="left" w:pos="2835"/>
        </w:tabs>
        <w:ind w:left="142" w:right="117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93E21D" wp14:editId="3C85CBF2">
                <wp:simplePos x="0" y="0"/>
                <wp:positionH relativeFrom="column">
                  <wp:posOffset>546735</wp:posOffset>
                </wp:positionH>
                <wp:positionV relativeFrom="paragraph">
                  <wp:posOffset>2938780</wp:posOffset>
                </wp:positionV>
                <wp:extent cx="4676775" cy="9525"/>
                <wp:effectExtent l="0" t="0" r="0" b="0"/>
                <wp:wrapNone/>
                <wp:docPr id="12433053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6775" cy="952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FF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D23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43.05pt;margin-top:231.4pt;width:368.25pt;height: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" strokecolor="red" strokeweight="1.5pt"/>
            </w:pict>
          </mc:Fallback>
        </mc:AlternateContent>
      </w:r>
      <w:r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93E21D" wp14:editId="730A1CC5">
                <wp:simplePos x="0" y="0"/>
                <wp:positionH relativeFrom="column">
                  <wp:posOffset>518160</wp:posOffset>
                </wp:positionH>
                <wp:positionV relativeFrom="paragraph">
                  <wp:posOffset>2538730</wp:posOffset>
                </wp:positionV>
                <wp:extent cx="4676775" cy="9525"/>
                <wp:effectExtent l="0" t="0" r="0" b="0"/>
                <wp:wrapNone/>
                <wp:docPr id="147905785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6775" cy="952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FF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68B4D" id="AutoShape 4" o:spid="_x0000_s1026" type="#_x0000_t32" style="position:absolute;margin-left:40.8pt;margin-top:199.9pt;width:368.25pt;height: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" strokecolor="red" strokeweight="1.5pt"/>
            </w:pict>
          </mc:Fallback>
        </mc:AlternateContent>
      </w:r>
      <w:r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93E21D" wp14:editId="38E13F35">
                <wp:simplePos x="0" y="0"/>
                <wp:positionH relativeFrom="column">
                  <wp:posOffset>527685</wp:posOffset>
                </wp:positionH>
                <wp:positionV relativeFrom="paragraph">
                  <wp:posOffset>2252980</wp:posOffset>
                </wp:positionV>
                <wp:extent cx="4676775" cy="9525"/>
                <wp:effectExtent l="0" t="0" r="0" b="0"/>
                <wp:wrapNone/>
                <wp:docPr id="151630237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6775" cy="952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FF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190BA" id="AutoShape 3" o:spid="_x0000_s1026" type="#_x0000_t32" style="position:absolute;margin-left:41.55pt;margin-top:177.4pt;width:368.2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" strokecolor="red" strokeweight="1.5pt"/>
            </w:pict>
          </mc:Fallback>
        </mc:AlternateContent>
      </w:r>
      <w:r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93E21D" wp14:editId="50838909">
                <wp:simplePos x="0" y="0"/>
                <wp:positionH relativeFrom="column">
                  <wp:posOffset>537210</wp:posOffset>
                </wp:positionH>
                <wp:positionV relativeFrom="paragraph">
                  <wp:posOffset>1662430</wp:posOffset>
                </wp:positionV>
                <wp:extent cx="4676775" cy="9525"/>
                <wp:effectExtent l="0" t="0" r="0" b="0"/>
                <wp:wrapNone/>
                <wp:docPr id="212882401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6775" cy="952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FF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DCB69" id="AutoShape 2" o:spid="_x0000_s1026" type="#_x0000_t32" style="position:absolute;margin-left:42.3pt;margin-top:130.9pt;width:368.25pt;height: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" strokecolor="red" strokeweight="1.5pt"/>
            </w:pict>
          </mc:Fallback>
        </mc:AlternateContent>
      </w:r>
      <w:r w:rsidR="00D96863" w:rsidRPr="00FC5499">
        <w:rPr>
          <w:rFonts w:ascii="Arial" w:hAnsi="Arial" w:cs="Arial"/>
          <w:b/>
          <w:sz w:val="32"/>
          <w:szCs w:val="32"/>
        </w:rPr>
        <w:object w:dxaOrig="7178" w:dyaOrig="5388" w14:anchorId="0FAA5C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1.5pt;height:338.25pt" o:ole="">
            <v:imagedata r:id="rId8" o:title=""/>
          </v:shape>
          <o:OLEObject Type="Embed" ProgID="PowerPoint.Slide.12" ShapeID="_x0000_i1026" DrawAspect="Content" ObjectID="_1761465487" r:id="rId9"/>
        </w:object>
      </w:r>
    </w:p>
    <w:p w14:paraId="2EE5D1E6" w14:textId="77777777" w:rsidR="00467967" w:rsidRPr="00D8617C" w:rsidRDefault="00D8617C" w:rsidP="00F142B2">
      <w:pPr>
        <w:rPr>
          <w:sz w:val="24"/>
        </w:rPr>
      </w:pPr>
      <w:r w:rsidRPr="00D8617C">
        <w:rPr>
          <w:sz w:val="24"/>
        </w:rPr>
        <w:object w:dxaOrig="7178" w:dyaOrig="5388" w14:anchorId="79421A66">
          <v:shape id="_x0000_i1028" type="#_x0000_t75" style="width:450pt;height:336.75pt" o:ole="">
            <v:imagedata r:id="rId10" o:title=""/>
          </v:shape>
          <o:OLEObject Type="Embed" ProgID="PowerPoint.Slide.12" ShapeID="_x0000_i1028" DrawAspect="Content" ObjectID="_1761465488" r:id="rId11"/>
        </w:object>
      </w:r>
    </w:p>
    <w:p w14:paraId="41B22897" w14:textId="77777777" w:rsidR="00C850C9" w:rsidRDefault="00C850C9" w:rsidP="00F142B2">
      <w:pPr>
        <w:rPr>
          <w:sz w:val="24"/>
        </w:rPr>
      </w:pPr>
    </w:p>
    <w:p w14:paraId="6ACBFFFF" w14:textId="77777777" w:rsidR="00467967" w:rsidRPr="00D8617C" w:rsidRDefault="00467967" w:rsidP="00467967">
      <w:pPr>
        <w:tabs>
          <w:tab w:val="left" w:pos="720"/>
          <w:tab w:val="left" w:pos="1843"/>
          <w:tab w:val="left" w:pos="2835"/>
        </w:tabs>
        <w:ind w:left="142" w:right="1178"/>
        <w:rPr>
          <w:rFonts w:ascii="Arial" w:hAnsi="Arial" w:cs="Arial"/>
          <w:b/>
          <w:sz w:val="32"/>
          <w:szCs w:val="32"/>
        </w:rPr>
      </w:pPr>
      <w:r w:rsidRPr="00D8617C">
        <w:rPr>
          <w:rFonts w:ascii="Arial" w:hAnsi="Arial" w:cs="Arial"/>
          <w:b/>
          <w:sz w:val="32"/>
          <w:szCs w:val="32"/>
        </w:rPr>
        <w:lastRenderedPageBreak/>
        <w:t>BCS OTTIMALE</w:t>
      </w:r>
    </w:p>
    <w:p w14:paraId="2F28BCFE" w14:textId="7A574DEA" w:rsidR="00467967" w:rsidRDefault="00982E39" w:rsidP="00467967">
      <w:pPr>
        <w:tabs>
          <w:tab w:val="left" w:pos="720"/>
          <w:tab w:val="left" w:pos="1843"/>
          <w:tab w:val="left" w:pos="2835"/>
        </w:tabs>
        <w:ind w:right="1178"/>
        <w:jc w:val="both"/>
      </w:pPr>
      <w:r w:rsidRPr="00D8617C">
        <w:rPr>
          <w:noProof/>
        </w:rPr>
        <w:drawing>
          <wp:inline distT="0" distB="0" distL="0" distR="0" wp14:anchorId="77FBBB41" wp14:editId="03E4C49C">
            <wp:extent cx="6105525" cy="3190875"/>
            <wp:effectExtent l="0" t="0" r="0" b="0"/>
            <wp:docPr id="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730B8" w14:textId="77777777" w:rsidR="00467967" w:rsidRDefault="00467967" w:rsidP="00467967">
      <w:pPr>
        <w:tabs>
          <w:tab w:val="left" w:pos="720"/>
          <w:tab w:val="left" w:pos="1843"/>
          <w:tab w:val="left" w:pos="2835"/>
        </w:tabs>
        <w:ind w:right="1178"/>
        <w:jc w:val="both"/>
      </w:pPr>
    </w:p>
    <w:p w14:paraId="6844D184" w14:textId="77777777" w:rsidR="00467967" w:rsidRDefault="00467967" w:rsidP="00467967">
      <w:pPr>
        <w:tabs>
          <w:tab w:val="left" w:pos="720"/>
          <w:tab w:val="left" w:pos="1843"/>
          <w:tab w:val="left" w:pos="2835"/>
        </w:tabs>
        <w:ind w:right="1178"/>
        <w:jc w:val="both"/>
      </w:pPr>
    </w:p>
    <w:p w14:paraId="3326AA84" w14:textId="77777777" w:rsidR="00467967" w:rsidRDefault="00467967" w:rsidP="00467967">
      <w:pPr>
        <w:tabs>
          <w:tab w:val="left" w:pos="720"/>
          <w:tab w:val="left" w:pos="1843"/>
          <w:tab w:val="left" w:pos="2835"/>
        </w:tabs>
        <w:ind w:right="1178"/>
        <w:jc w:val="both"/>
      </w:pPr>
    </w:p>
    <w:p w14:paraId="6D686391" w14:textId="4B6AE40C" w:rsidR="00467967" w:rsidRDefault="00467967" w:rsidP="00F142B2">
      <w:pPr>
        <w:rPr>
          <w:sz w:val="24"/>
        </w:rPr>
      </w:pPr>
    </w:p>
    <w:sectPr w:rsidR="00467967">
      <w:footerReference w:type="even" r:id="rId13"/>
      <w:footerReference w:type="default" r:id="rId14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2B329" w14:textId="77777777" w:rsidR="00CA4988" w:rsidRDefault="00CA4988">
      <w:r>
        <w:separator/>
      </w:r>
    </w:p>
  </w:endnote>
  <w:endnote w:type="continuationSeparator" w:id="0">
    <w:p w14:paraId="609BDE99" w14:textId="77777777" w:rsidR="00CA4988" w:rsidRDefault="00CA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9641B" w14:textId="77777777" w:rsidR="000544B7" w:rsidRDefault="000544B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9A24530" w14:textId="77777777" w:rsidR="000544B7" w:rsidRDefault="000544B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91160" w14:textId="77777777" w:rsidR="000544B7" w:rsidRDefault="000544B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253FB"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4B1C4B25" w14:textId="77777777" w:rsidR="000544B7" w:rsidRDefault="000544B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094CE" w14:textId="77777777" w:rsidR="00CA4988" w:rsidRDefault="00CA4988">
      <w:r>
        <w:separator/>
      </w:r>
    </w:p>
  </w:footnote>
  <w:footnote w:type="continuationSeparator" w:id="0">
    <w:p w14:paraId="419CB5D4" w14:textId="77777777" w:rsidR="00CA4988" w:rsidRDefault="00CA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0AA8"/>
    <w:multiLevelType w:val="hybridMultilevel"/>
    <w:tmpl w:val="3746D97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17B62"/>
    <w:multiLevelType w:val="hybridMultilevel"/>
    <w:tmpl w:val="62E6AC5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527869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1A345F6"/>
    <w:multiLevelType w:val="hybridMultilevel"/>
    <w:tmpl w:val="FC6EB7DC"/>
    <w:lvl w:ilvl="0" w:tplc="0409000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04AA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2EE07F7C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35170458"/>
    <w:multiLevelType w:val="hybridMultilevel"/>
    <w:tmpl w:val="618A4F4C"/>
    <w:lvl w:ilvl="0" w:tplc="10341EE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2E62A4"/>
    <w:multiLevelType w:val="hybridMultilevel"/>
    <w:tmpl w:val="4888009E"/>
    <w:lvl w:ilvl="0" w:tplc="169823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0F624B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5AE138C9"/>
    <w:multiLevelType w:val="hybridMultilevel"/>
    <w:tmpl w:val="6D54C4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E370AD"/>
    <w:multiLevelType w:val="hybridMultilevel"/>
    <w:tmpl w:val="5164E640"/>
    <w:lvl w:ilvl="0" w:tplc="169823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892018">
    <w:abstractNumId w:val="4"/>
  </w:num>
  <w:num w:numId="2" w16cid:durableId="1231233656">
    <w:abstractNumId w:val="8"/>
  </w:num>
  <w:num w:numId="3" w16cid:durableId="2079402955">
    <w:abstractNumId w:val="5"/>
  </w:num>
  <w:num w:numId="4" w16cid:durableId="1336421418">
    <w:abstractNumId w:val="2"/>
  </w:num>
  <w:num w:numId="5" w16cid:durableId="1899510241">
    <w:abstractNumId w:val="3"/>
  </w:num>
  <w:num w:numId="6" w16cid:durableId="737092291">
    <w:abstractNumId w:val="6"/>
  </w:num>
  <w:num w:numId="7" w16cid:durableId="1351298622">
    <w:abstractNumId w:val="0"/>
  </w:num>
  <w:num w:numId="8" w16cid:durableId="1078788922">
    <w:abstractNumId w:val="7"/>
  </w:num>
  <w:num w:numId="9" w16cid:durableId="124278540">
    <w:abstractNumId w:val="10"/>
  </w:num>
  <w:num w:numId="10" w16cid:durableId="598953508">
    <w:abstractNumId w:val="1"/>
  </w:num>
  <w:num w:numId="11" w16cid:durableId="46721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0ED"/>
    <w:rsid w:val="000253FB"/>
    <w:rsid w:val="0005380F"/>
    <w:rsid w:val="000544B7"/>
    <w:rsid w:val="00066350"/>
    <w:rsid w:val="001707CA"/>
    <w:rsid w:val="001832F4"/>
    <w:rsid w:val="001B3DE0"/>
    <w:rsid w:val="001F24AF"/>
    <w:rsid w:val="002248CC"/>
    <w:rsid w:val="002420ED"/>
    <w:rsid w:val="00261793"/>
    <w:rsid w:val="002B4742"/>
    <w:rsid w:val="002B5F30"/>
    <w:rsid w:val="002E2B52"/>
    <w:rsid w:val="0032098E"/>
    <w:rsid w:val="00385F88"/>
    <w:rsid w:val="003E5398"/>
    <w:rsid w:val="00437090"/>
    <w:rsid w:val="00467967"/>
    <w:rsid w:val="00482353"/>
    <w:rsid w:val="004A7F09"/>
    <w:rsid w:val="004C4F73"/>
    <w:rsid w:val="00633E8C"/>
    <w:rsid w:val="00701580"/>
    <w:rsid w:val="00767D4F"/>
    <w:rsid w:val="007E2C81"/>
    <w:rsid w:val="008B24B1"/>
    <w:rsid w:val="00905D76"/>
    <w:rsid w:val="00910981"/>
    <w:rsid w:val="0094756B"/>
    <w:rsid w:val="00976AA5"/>
    <w:rsid w:val="00982E39"/>
    <w:rsid w:val="00994387"/>
    <w:rsid w:val="009C6170"/>
    <w:rsid w:val="009D655D"/>
    <w:rsid w:val="00A046F2"/>
    <w:rsid w:val="00B67070"/>
    <w:rsid w:val="00BA731C"/>
    <w:rsid w:val="00BB155F"/>
    <w:rsid w:val="00BE1046"/>
    <w:rsid w:val="00C850C9"/>
    <w:rsid w:val="00CA0691"/>
    <w:rsid w:val="00CA4988"/>
    <w:rsid w:val="00CB2DCF"/>
    <w:rsid w:val="00CD3BC6"/>
    <w:rsid w:val="00CD4B6A"/>
    <w:rsid w:val="00D8617C"/>
    <w:rsid w:val="00D94E1C"/>
    <w:rsid w:val="00D96863"/>
    <w:rsid w:val="00DA5921"/>
    <w:rsid w:val="00DC4370"/>
    <w:rsid w:val="00E06BCC"/>
    <w:rsid w:val="00E20AB2"/>
    <w:rsid w:val="00E465F4"/>
    <w:rsid w:val="00E74BF8"/>
    <w:rsid w:val="00ED49F9"/>
    <w:rsid w:val="00F142B2"/>
    <w:rsid w:val="00FC5499"/>
    <w:rsid w:val="00FE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red"/>
    </o:shapedefaults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</o:rules>
    </o:shapelayout>
  </w:shapeDefaults>
  <w:decimalSymbol w:val="."/>
  <w:listSeparator w:val=";"/>
  <w14:docId w14:val="4988FC0F"/>
  <w15:chartTrackingRefBased/>
  <w15:docId w15:val="{978D32A8-D07F-4D1D-9069-676D871B4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sz w:val="24"/>
      <w:u w:val="single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sz w:val="24"/>
      <w:u w:val="single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rFonts w:ascii="Book Antiqua" w:hAnsi="Book Antiqua"/>
      <w:b/>
      <w:bCs/>
      <w:smallCaps/>
      <w:sz w:val="24"/>
      <w:lang w:val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Corpo del testo"/>
    <w:basedOn w:val="Normale"/>
    <w:semiHidden/>
    <w:rPr>
      <w:sz w:val="24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360"/>
    </w:pPr>
    <w:rPr>
      <w:b/>
      <w:bCs/>
      <w:sz w:val="24"/>
    </w:rPr>
  </w:style>
  <w:style w:type="paragraph" w:styleId="Corpodeltesto2">
    <w:name w:val="Body Text 2"/>
    <w:basedOn w:val="Normale"/>
    <w:semiHidden/>
    <w:rPr>
      <w:b/>
      <w:bCs/>
      <w:sz w:val="24"/>
    </w:rPr>
  </w:style>
  <w:style w:type="paragraph" w:styleId="Paragrafoelenco">
    <w:name w:val="List Paragraph"/>
    <w:basedOn w:val="Normale"/>
    <w:uiPriority w:val="34"/>
    <w:qFormat/>
    <w:rsid w:val="00320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9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Microsoft_PowerPoint_Slide1.sldx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package" Target="embeddings/Microsoft_PowerPoint_Slide.sldx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Test di ingresso moduli di TECNICA MANGIMISTICA e di VALUTAZIONE NUTRIZIONALE DEGLI ALIMENTI ZOOTECNICI</vt:lpstr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di ingresso moduli di TECNICA MANGIMISTICA e di VALUTAZIONE NUTRIZIONALE DEGLI ALIMENTI ZOOTECNICI</dc:title>
  <dc:subject/>
  <dc:creator>Ana Helena Francesconi Dias</dc:creator>
  <cp:keywords/>
  <cp:lastModifiedBy>Antonello Cannas</cp:lastModifiedBy>
  <cp:revision>2</cp:revision>
  <cp:lastPrinted>2011-12-21T12:47:00Z</cp:lastPrinted>
  <dcterms:created xsi:type="dcterms:W3CDTF">2023-11-14T10:12:00Z</dcterms:created>
  <dcterms:modified xsi:type="dcterms:W3CDTF">2023-11-14T10:12:00Z</dcterms:modified>
</cp:coreProperties>
</file>