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85C4" w14:textId="6FD529A3" w:rsidR="00352477" w:rsidRDefault="00352477" w:rsidP="00F43CB6">
      <w:pPr>
        <w:tabs>
          <w:tab w:val="left" w:pos="2145"/>
          <w:tab w:val="left" w:pos="4020"/>
        </w:tabs>
        <w:spacing w:line="479" w:lineRule="atLeast"/>
        <w:ind w:right="-160"/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1E56D033" wp14:editId="1B15EF99">
            <wp:simplePos x="0" y="0"/>
            <wp:positionH relativeFrom="page">
              <wp:posOffset>523875</wp:posOffset>
            </wp:positionH>
            <wp:positionV relativeFrom="page">
              <wp:posOffset>38100</wp:posOffset>
            </wp:positionV>
            <wp:extent cx="6548755" cy="876247"/>
            <wp:effectExtent l="0" t="0" r="4445" b="635"/>
            <wp:wrapNone/>
            <wp:docPr id="3" name="image1.jpeg" descr="Università degli Studi di Sassari, Amministrazione C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Università degli Studi di Sassari, Amministrazione Centra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086" cy="88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18"/>
          <w:szCs w:val="18"/>
        </w:rPr>
        <w:tab/>
      </w:r>
      <w:r w:rsidR="00F43CB6">
        <w:rPr>
          <w:rFonts w:ascii="Garamond" w:hAnsi="Garamond"/>
          <w:b/>
          <w:sz w:val="18"/>
          <w:szCs w:val="18"/>
        </w:rPr>
        <w:tab/>
      </w:r>
    </w:p>
    <w:p w14:paraId="44533D3C" w14:textId="2880CEDB" w:rsidR="00F43CB6" w:rsidRDefault="00352477" w:rsidP="00F43CB6">
      <w:pPr>
        <w:tabs>
          <w:tab w:val="left" w:pos="8310"/>
        </w:tabs>
        <w:spacing w:line="479" w:lineRule="atLeast"/>
        <w:ind w:right="-160"/>
        <w:rPr>
          <w:rFonts w:ascii="Arial" w:hAnsi="Arial" w:cs="Arial"/>
          <w:b/>
          <w:sz w:val="20"/>
          <w:szCs w:val="20"/>
        </w:rPr>
      </w:pPr>
      <w:r>
        <w:rPr>
          <w:rFonts w:ascii="Garamond" w:hAnsi="Garamond"/>
          <w:b/>
          <w:sz w:val="18"/>
          <w:szCs w:val="18"/>
        </w:rPr>
        <w:tab/>
      </w:r>
    </w:p>
    <w:p w14:paraId="2B8F8E6E" w14:textId="77777777" w:rsidR="005E1D5E" w:rsidRPr="00F43CB6" w:rsidRDefault="005E1D5E" w:rsidP="00094738">
      <w:pPr>
        <w:tabs>
          <w:tab w:val="left" w:pos="5670"/>
        </w:tabs>
        <w:spacing w:before="67"/>
        <w:ind w:left="1320" w:right="1500"/>
        <w:jc w:val="center"/>
        <w:rPr>
          <w:rFonts w:ascii="Arial" w:hAnsi="Arial" w:cs="Arial"/>
          <w:b/>
          <w:bCs/>
          <w:sz w:val="20"/>
          <w:szCs w:val="20"/>
          <w:highlight w:val="green"/>
        </w:rPr>
      </w:pPr>
    </w:p>
    <w:p w14:paraId="3609C564" w14:textId="22799D41" w:rsidR="00BA4CBA" w:rsidRPr="00BA4CBA" w:rsidRDefault="00BA4CBA" w:rsidP="00BA4C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A4CBA">
        <w:rPr>
          <w:rFonts w:ascii="Arial" w:hAnsi="Arial" w:cs="Arial"/>
          <w:b/>
          <w:bCs/>
          <w:sz w:val="18"/>
          <w:szCs w:val="18"/>
        </w:rPr>
        <w:t>CONVENZIONE PER TIROCINI DI FORMAZIONE E ORIENTAMENTO</w:t>
      </w:r>
      <w:r w:rsidR="003478F5">
        <w:rPr>
          <w:rFonts w:ascii="Arial" w:hAnsi="Arial" w:cs="Arial"/>
          <w:b/>
          <w:bCs/>
          <w:sz w:val="18"/>
          <w:szCs w:val="18"/>
        </w:rPr>
        <w:t xml:space="preserve"> </w:t>
      </w:r>
      <w:r w:rsidRPr="00BA4CBA">
        <w:rPr>
          <w:rFonts w:ascii="Arial" w:hAnsi="Arial" w:cs="Arial"/>
          <w:b/>
          <w:bCs/>
          <w:sz w:val="18"/>
          <w:szCs w:val="18"/>
        </w:rPr>
        <w:t>CURRICULARI</w:t>
      </w:r>
    </w:p>
    <w:p w14:paraId="2FE667FE" w14:textId="235736F1" w:rsidR="00BA4CBA" w:rsidRPr="00BA4CBA" w:rsidRDefault="00BA4CBA" w:rsidP="00BA4CB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A4CBA">
        <w:rPr>
          <w:rFonts w:ascii="Arial" w:hAnsi="Arial" w:cs="Arial"/>
          <w:sz w:val="16"/>
          <w:szCs w:val="16"/>
        </w:rPr>
        <w:t xml:space="preserve">ai sensi della </w:t>
      </w:r>
      <w:r>
        <w:rPr>
          <w:rFonts w:ascii="Arial" w:hAnsi="Arial" w:cs="Arial"/>
          <w:sz w:val="16"/>
          <w:szCs w:val="16"/>
        </w:rPr>
        <w:t>L</w:t>
      </w:r>
      <w:r w:rsidRPr="00BA4CBA">
        <w:rPr>
          <w:rFonts w:ascii="Arial" w:hAnsi="Arial" w:cs="Arial"/>
          <w:sz w:val="16"/>
          <w:szCs w:val="16"/>
        </w:rPr>
        <w:t>egge 24/06/1997, n° 196 (art. 18)</w:t>
      </w:r>
    </w:p>
    <w:p w14:paraId="35304CDF" w14:textId="23C518EC" w:rsidR="00BA4CBA" w:rsidRPr="00BA4CBA" w:rsidRDefault="00BA4CBA" w:rsidP="00BA4CB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A4CBA">
        <w:rPr>
          <w:rFonts w:ascii="Arial" w:hAnsi="Arial" w:cs="Arial"/>
          <w:sz w:val="16"/>
          <w:szCs w:val="16"/>
        </w:rPr>
        <w:t xml:space="preserve">e del </w:t>
      </w:r>
      <w:r>
        <w:rPr>
          <w:rFonts w:ascii="Arial" w:hAnsi="Arial" w:cs="Arial"/>
          <w:sz w:val="16"/>
          <w:szCs w:val="16"/>
        </w:rPr>
        <w:t>D</w:t>
      </w:r>
      <w:r w:rsidRPr="00BA4CB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M</w:t>
      </w:r>
      <w:r w:rsidRPr="00BA4CBA">
        <w:rPr>
          <w:rFonts w:ascii="Arial" w:hAnsi="Arial" w:cs="Arial"/>
          <w:sz w:val="16"/>
          <w:szCs w:val="16"/>
        </w:rPr>
        <w:t>. 25/03/1998, n° 142</w:t>
      </w:r>
    </w:p>
    <w:p w14:paraId="1F8710E9" w14:textId="1EFB2849" w:rsidR="005E1D5E" w:rsidRPr="00BA4CBA" w:rsidRDefault="00BA4CBA" w:rsidP="00BA4CBA">
      <w:p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  <w:r w:rsidRPr="00BA4CBA">
        <w:rPr>
          <w:rFonts w:ascii="DejaVuSans" w:hAnsi="DejaVuSans" w:cs="DejaVuSans"/>
          <w:sz w:val="20"/>
          <w:szCs w:val="20"/>
        </w:rPr>
        <w:t>La presente convenzione regola i rapporti tra:</w:t>
      </w:r>
    </w:p>
    <w:p w14:paraId="24453E48" w14:textId="77777777" w:rsidR="00BA4CBA" w:rsidRPr="00F43CB6" w:rsidRDefault="00BA4CBA" w:rsidP="00BA4CB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18"/>
          <w:szCs w:val="18"/>
        </w:rPr>
      </w:pPr>
    </w:p>
    <w:p w14:paraId="1BA08ECB" w14:textId="28EB3377" w:rsidR="003D4D81" w:rsidRPr="00F43CB6" w:rsidRDefault="005E1D5E" w:rsidP="005A7CCE">
      <w:pPr>
        <w:pStyle w:val="Titolo2"/>
        <w:spacing w:line="360" w:lineRule="auto"/>
        <w:ind w:right="22"/>
        <w:jc w:val="both"/>
        <w:rPr>
          <w:rFonts w:ascii="Arial" w:hAnsi="Arial" w:cs="Arial"/>
          <w:b w:val="0"/>
          <w:sz w:val="18"/>
          <w:szCs w:val="18"/>
        </w:rPr>
      </w:pPr>
      <w:r w:rsidRPr="00F43CB6">
        <w:rPr>
          <w:rFonts w:ascii="Arial" w:hAnsi="Arial" w:cs="Arial"/>
          <w:b w:val="0"/>
          <w:bCs w:val="0"/>
          <w:sz w:val="18"/>
          <w:szCs w:val="18"/>
        </w:rPr>
        <w:t xml:space="preserve">L’UNIVERSITA’ DEGLI STUDI DI SASSARI, </w:t>
      </w:r>
      <w:r w:rsidR="004C5F23" w:rsidRPr="00F43CB6">
        <w:rPr>
          <w:rFonts w:ascii="Arial" w:hAnsi="Arial" w:cs="Arial"/>
          <w:b w:val="0"/>
          <w:bCs w:val="0"/>
          <w:sz w:val="18"/>
          <w:szCs w:val="18"/>
        </w:rPr>
        <w:t xml:space="preserve">con sede in Sassari, P.zza Università n. 21, codice fiscale/P.I. 00196350904, d’ora in poi denominato “soggetto promotore”, rappresentata </w:t>
      </w:r>
      <w:r w:rsidR="006E7EDB" w:rsidRPr="00F43CB6">
        <w:rPr>
          <w:rFonts w:ascii="Arial" w:hAnsi="Arial" w:cs="Arial"/>
          <w:b w:val="0"/>
          <w:sz w:val="18"/>
          <w:szCs w:val="18"/>
        </w:rPr>
        <w:t xml:space="preserve">dal Dirigente dell’Area didattica e </w:t>
      </w:r>
      <w:r w:rsidR="00BC2D1B" w:rsidRPr="00F43CB6">
        <w:rPr>
          <w:rFonts w:ascii="Arial" w:hAnsi="Arial" w:cs="Arial"/>
          <w:b w:val="0"/>
          <w:sz w:val="18"/>
          <w:szCs w:val="18"/>
        </w:rPr>
        <w:t>S</w:t>
      </w:r>
      <w:r w:rsidR="006E7EDB" w:rsidRPr="00F43CB6">
        <w:rPr>
          <w:rFonts w:ascii="Arial" w:hAnsi="Arial" w:cs="Arial"/>
          <w:b w:val="0"/>
          <w:sz w:val="18"/>
          <w:szCs w:val="18"/>
        </w:rPr>
        <w:t xml:space="preserve">ervizi agli </w:t>
      </w:r>
      <w:r w:rsidR="00BC2D1B" w:rsidRPr="00F43CB6">
        <w:rPr>
          <w:rFonts w:ascii="Arial" w:hAnsi="Arial" w:cs="Arial"/>
          <w:b w:val="0"/>
          <w:sz w:val="18"/>
          <w:szCs w:val="18"/>
        </w:rPr>
        <w:t>S</w:t>
      </w:r>
      <w:r w:rsidR="006E7EDB" w:rsidRPr="00F43CB6">
        <w:rPr>
          <w:rFonts w:ascii="Arial" w:hAnsi="Arial" w:cs="Arial"/>
          <w:b w:val="0"/>
          <w:sz w:val="18"/>
          <w:szCs w:val="18"/>
        </w:rPr>
        <w:t>tudenti dott. Paolo Pellizzaro, nato a Sassari (prov. SS) il 02/07/1961, domiciliato per la carica presso la medesima</w:t>
      </w:r>
      <w:r w:rsidR="004C5F23" w:rsidRPr="00F43CB6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7992B48B" w14:textId="04B3683A" w:rsidR="005E1D5E" w:rsidRPr="00F43CB6" w:rsidRDefault="005E1D5E" w:rsidP="00547B21">
      <w:pPr>
        <w:pStyle w:val="Titolo2"/>
        <w:spacing w:line="360" w:lineRule="auto"/>
        <w:ind w:right="22"/>
        <w:jc w:val="center"/>
        <w:rPr>
          <w:rFonts w:ascii="Arial" w:hAnsi="Arial" w:cs="Arial"/>
          <w:b w:val="0"/>
          <w:sz w:val="18"/>
          <w:szCs w:val="18"/>
        </w:rPr>
      </w:pPr>
      <w:r w:rsidRPr="00F43CB6">
        <w:rPr>
          <w:rFonts w:ascii="Arial" w:hAnsi="Arial" w:cs="Arial"/>
          <w:b w:val="0"/>
          <w:sz w:val="18"/>
          <w:szCs w:val="18"/>
        </w:rPr>
        <w:t>E</w:t>
      </w:r>
    </w:p>
    <w:p w14:paraId="4A5AC4B4" w14:textId="7BEA1AD9" w:rsidR="00B572DB" w:rsidRPr="00F43CB6" w:rsidRDefault="0072564F" w:rsidP="00547B21">
      <w:pPr>
        <w:spacing w:line="360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………………………………</w:t>
      </w:r>
      <w:r w:rsidR="00D15474" w:rsidRPr="00F43CB6">
        <w:rPr>
          <w:rFonts w:ascii="Arial" w:hAnsi="Arial" w:cs="Arial"/>
          <w:b/>
          <w:sz w:val="18"/>
          <w:szCs w:val="18"/>
        </w:rPr>
        <w:t>………</w:t>
      </w:r>
      <w:r w:rsidR="005E1D5E" w:rsidRPr="00F43CB6">
        <w:rPr>
          <w:rFonts w:ascii="Arial" w:hAnsi="Arial" w:cs="Arial"/>
          <w:sz w:val="18"/>
          <w:szCs w:val="18"/>
        </w:rPr>
        <w:t xml:space="preserve"> con sede legale in </w:t>
      </w:r>
      <w:r w:rsidRPr="00F43CB6">
        <w:rPr>
          <w:rFonts w:ascii="Arial" w:hAnsi="Arial" w:cs="Arial"/>
          <w:sz w:val="18"/>
          <w:szCs w:val="18"/>
        </w:rPr>
        <w:t>……………………</w:t>
      </w:r>
      <w:r w:rsidR="00B572DB" w:rsidRPr="00F43CB6">
        <w:rPr>
          <w:rFonts w:ascii="Arial" w:hAnsi="Arial" w:cs="Arial"/>
          <w:sz w:val="18"/>
          <w:szCs w:val="18"/>
        </w:rPr>
        <w:t>………………………………………</w:t>
      </w:r>
    </w:p>
    <w:p w14:paraId="0C253E8C" w14:textId="203DDC5F" w:rsidR="005E1D5E" w:rsidRPr="00F43CB6" w:rsidRDefault="005E1D5E" w:rsidP="00547B21">
      <w:pPr>
        <w:spacing w:line="360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 Via </w:t>
      </w:r>
      <w:r w:rsidR="0072564F" w:rsidRPr="00F43CB6">
        <w:rPr>
          <w:rFonts w:ascii="Arial" w:hAnsi="Arial" w:cs="Arial"/>
          <w:sz w:val="18"/>
          <w:szCs w:val="18"/>
        </w:rPr>
        <w:t>………………………………………</w:t>
      </w:r>
      <w:r w:rsidRPr="00F43CB6">
        <w:rPr>
          <w:rFonts w:ascii="Arial" w:hAnsi="Arial" w:cs="Arial"/>
          <w:sz w:val="18"/>
          <w:szCs w:val="18"/>
        </w:rPr>
        <w:t xml:space="preserve"> – codice </w:t>
      </w:r>
      <w:r w:rsidR="00131765" w:rsidRPr="00F43CB6">
        <w:rPr>
          <w:rFonts w:ascii="Arial" w:hAnsi="Arial" w:cs="Arial"/>
          <w:sz w:val="18"/>
          <w:szCs w:val="18"/>
        </w:rPr>
        <w:t>fiscale</w:t>
      </w:r>
      <w:r w:rsidR="0072564F" w:rsidRPr="00F43CB6">
        <w:rPr>
          <w:rFonts w:ascii="Arial" w:hAnsi="Arial" w:cs="Arial"/>
          <w:sz w:val="18"/>
          <w:szCs w:val="18"/>
        </w:rPr>
        <w:t>/P.I.</w:t>
      </w:r>
      <w:r w:rsidR="00131765" w:rsidRPr="00F43CB6">
        <w:rPr>
          <w:rFonts w:ascii="Arial" w:hAnsi="Arial" w:cs="Arial"/>
          <w:sz w:val="18"/>
          <w:szCs w:val="18"/>
        </w:rPr>
        <w:t xml:space="preserve"> </w:t>
      </w:r>
      <w:r w:rsidR="0072564F" w:rsidRPr="00F43CB6">
        <w:rPr>
          <w:rFonts w:ascii="Arial" w:hAnsi="Arial" w:cs="Arial"/>
          <w:sz w:val="18"/>
          <w:szCs w:val="18"/>
        </w:rPr>
        <w:t>……………………</w:t>
      </w:r>
      <w:r w:rsidR="00D15474" w:rsidRPr="00F43CB6">
        <w:rPr>
          <w:rFonts w:ascii="Arial" w:hAnsi="Arial" w:cs="Arial"/>
          <w:sz w:val="18"/>
          <w:szCs w:val="18"/>
        </w:rPr>
        <w:t>…….</w:t>
      </w:r>
      <w:r w:rsidRPr="00F43CB6">
        <w:rPr>
          <w:rFonts w:ascii="Arial" w:hAnsi="Arial" w:cs="Arial"/>
          <w:sz w:val="18"/>
          <w:szCs w:val="18"/>
        </w:rPr>
        <w:t xml:space="preserve"> d’ora in poi denominato “soggetto ospitante”,</w:t>
      </w:r>
      <w:r w:rsidR="00F230BD" w:rsidRPr="00F43CB6">
        <w:rPr>
          <w:rFonts w:ascii="Arial" w:hAnsi="Arial" w:cs="Arial"/>
          <w:sz w:val="18"/>
          <w:szCs w:val="18"/>
        </w:rPr>
        <w:t xml:space="preserve"> legalmente rappresentata da …………………………</w:t>
      </w:r>
      <w:r w:rsidR="00D15474" w:rsidRPr="00F43CB6">
        <w:rPr>
          <w:rFonts w:ascii="Arial" w:hAnsi="Arial" w:cs="Arial"/>
          <w:sz w:val="18"/>
          <w:szCs w:val="18"/>
        </w:rPr>
        <w:t>………</w:t>
      </w:r>
      <w:r w:rsidR="00F230BD" w:rsidRPr="00F43CB6">
        <w:rPr>
          <w:rFonts w:ascii="Arial" w:hAnsi="Arial" w:cs="Arial"/>
          <w:sz w:val="18"/>
          <w:szCs w:val="18"/>
        </w:rPr>
        <w:t xml:space="preserve">, nato/a </w:t>
      </w:r>
      <w:proofErr w:type="spellStart"/>
      <w:r w:rsidR="00F230BD" w:rsidRPr="00F43CB6">
        <w:rPr>
          <w:rFonts w:ascii="Arial" w:hAnsi="Arial" w:cs="Arial"/>
          <w:sz w:val="18"/>
          <w:szCs w:val="18"/>
        </w:rPr>
        <w:t>a</w:t>
      </w:r>
      <w:proofErr w:type="spellEnd"/>
      <w:r w:rsidR="00F230BD" w:rsidRPr="00F43CB6">
        <w:rPr>
          <w:rFonts w:ascii="Arial" w:hAnsi="Arial" w:cs="Arial"/>
          <w:sz w:val="18"/>
          <w:szCs w:val="18"/>
        </w:rPr>
        <w:t xml:space="preserve"> ………………… prov. …………  il …………………</w:t>
      </w:r>
      <w:r w:rsidR="00D15474" w:rsidRPr="00F43CB6">
        <w:rPr>
          <w:rFonts w:ascii="Arial" w:hAnsi="Arial" w:cs="Arial"/>
          <w:sz w:val="18"/>
          <w:szCs w:val="18"/>
        </w:rPr>
        <w:t>………</w:t>
      </w:r>
      <w:r w:rsidR="00F230BD" w:rsidRPr="00F43CB6">
        <w:rPr>
          <w:rFonts w:ascii="Arial" w:hAnsi="Arial" w:cs="Arial"/>
          <w:sz w:val="18"/>
          <w:szCs w:val="18"/>
        </w:rPr>
        <w:t>,</w:t>
      </w:r>
    </w:p>
    <w:p w14:paraId="0BDD32B1" w14:textId="77777777" w:rsidR="005E1D5E" w:rsidRPr="00F43CB6" w:rsidRDefault="005E1D5E" w:rsidP="00346F24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p w14:paraId="3FEE5BC2" w14:textId="77777777" w:rsidR="005E1D5E" w:rsidRPr="00F43CB6" w:rsidRDefault="005E1D5E" w:rsidP="00346F2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PREMESSO</w:t>
      </w:r>
    </w:p>
    <w:p w14:paraId="364308CE" w14:textId="77777777" w:rsidR="005E1D5E" w:rsidRPr="00F43CB6" w:rsidRDefault="005E1D5E" w:rsidP="00B754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B58CD2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che il sistema formativo e il sistema produttivo ritengono importante sviluppare adeguate forme di raccordo tra il mondo della formazione e ricerca e il mondo del lavoro, al fine di migliorare la qualità dei processi formativi e favorire la diffusione della cultura d’impresa;</w:t>
      </w:r>
    </w:p>
    <w:p w14:paraId="03E820CB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che l’art. 2, lett. B del D.M. n. 142/1998</w:t>
      </w:r>
      <w:r w:rsidR="00015336" w:rsidRPr="00F43CB6">
        <w:rPr>
          <w:rFonts w:ascii="Arial" w:hAnsi="Arial" w:cs="Arial"/>
          <w:sz w:val="18"/>
          <w:szCs w:val="18"/>
        </w:rPr>
        <w:t xml:space="preserve"> </w:t>
      </w:r>
      <w:r w:rsidRPr="00F43CB6">
        <w:rPr>
          <w:rFonts w:ascii="Arial" w:hAnsi="Arial" w:cs="Arial"/>
          <w:sz w:val="18"/>
          <w:szCs w:val="18"/>
        </w:rPr>
        <w:t>contempla fra i soggetti promotori di attività formative di tirocinio le Università e gli Istituti d’istruzione universitaria statali e non statali abilitati al rilascio di titoli accademici;</w:t>
      </w:r>
    </w:p>
    <w:p w14:paraId="7B3ED0AD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che al fine di agevolare le scelte professionali mediante la conoscenza diretta del mondo del lavoro e realizzare momenti di alternanza tra studio e lavoro nell’ambito dei processi formativi, i soggetti richiamati all’art. 18, comma 1, lettera a), della legge 24 giugno 1997, n. 196,  e successive modifiche e integrazioni, possono promuovere tirocini di formazione ed orientamento in impresa a beneficio di coloro che abbiano già assolto l’obbligo scolastico ai sensi della legge 31 dicembre 1962, n. 1859;</w:t>
      </w:r>
    </w:p>
    <w:p w14:paraId="33D8813F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che le Università promuovono tirocini curriculari da svolgere durante il periodo di frequenza al proprio corso di studi o di formazione, a favore dei propri studenti iscritti ai corsi di qualunque livello con la finalità di affinare il processo di apprendimento e di formazione, anche se non direttamente in funzione del riconoscimento di crediti formativi universitari (CFU);</w:t>
      </w:r>
    </w:p>
    <w:p w14:paraId="13E3263B" w14:textId="77777777" w:rsidR="00131765" w:rsidRPr="00F43CB6" w:rsidRDefault="00015336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considerato il Regolamento disciplinante la procedura di attivazione di tirocini e stage dall’Università degli Studi di Sassari</w:t>
      </w:r>
      <w:r w:rsidR="008748F9" w:rsidRPr="00F43CB6">
        <w:rPr>
          <w:rFonts w:ascii="Arial" w:hAnsi="Arial" w:cs="Arial"/>
          <w:sz w:val="18"/>
          <w:szCs w:val="18"/>
        </w:rPr>
        <w:t xml:space="preserve"> approvato dal Senato Accademico nella seduta del 14 marzo 2007 e dal Consiglio di Amministrazione nella seduta del 20 marzo 2007;</w:t>
      </w:r>
    </w:p>
    <w:p w14:paraId="0C3E5ED5" w14:textId="77777777" w:rsidR="00015336" w:rsidRPr="00F43CB6" w:rsidRDefault="00015336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considerata la circolare del Ministero del lavoro e delle politiche sociali del 15 luglio 1998, n. 92 recante “Tirocini formativi e di orientamento. D.M. 142 del 25/3/98”;</w:t>
      </w:r>
    </w:p>
    <w:p w14:paraId="4FC8CA19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djustRightInd w:val="0"/>
        <w:spacing w:line="360" w:lineRule="auto"/>
        <w:ind w:left="284" w:right="-192" w:hanging="284"/>
        <w:jc w:val="both"/>
        <w:rPr>
          <w:rFonts w:ascii="Arial" w:hAnsi="Arial" w:cs="Arial"/>
          <w:bCs/>
          <w:sz w:val="18"/>
          <w:szCs w:val="18"/>
        </w:rPr>
      </w:pPr>
      <w:r w:rsidRPr="00F43CB6">
        <w:rPr>
          <w:rStyle w:val="Enfasigrassetto"/>
          <w:rFonts w:ascii="Arial" w:hAnsi="Arial" w:cs="Arial"/>
          <w:b w:val="0"/>
          <w:sz w:val="18"/>
          <w:szCs w:val="18"/>
        </w:rPr>
        <w:t>considerato il Decreto legge n. 138 del 13 agosto 2011, convertito, con modificazioni, nella Legge n. 148/2011, e considerata la Legge n. 92 del 28 giugno 2012 “Disposizioni del mercato del lavoro in una prospettiva di crescita”;</w:t>
      </w:r>
    </w:p>
    <w:p w14:paraId="64FE0E2D" w14:textId="77777777" w:rsidR="005E1D5E" w:rsidRPr="00F43CB6" w:rsidRDefault="005E1D5E" w:rsidP="006177F0">
      <w:pPr>
        <w:numPr>
          <w:ilvl w:val="0"/>
          <w:numId w:val="3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Tutto ciò premesso, da considerare parte integrante e sostanziale della presente convenzione tra il soggetto promotore e il soggetto ospitante, come sopra rappresentati.</w:t>
      </w:r>
    </w:p>
    <w:p w14:paraId="15628A54" w14:textId="77777777" w:rsidR="00B572DB" w:rsidRPr="00F43CB6" w:rsidRDefault="00B572DB" w:rsidP="00562BF8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172C02C" w14:textId="02AF2D1E" w:rsidR="00562BF8" w:rsidRPr="00F43CB6" w:rsidRDefault="005E1D5E" w:rsidP="00562BF8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SI CONVIENE E SI STIPULA QUANTO SEGUE:</w:t>
      </w:r>
    </w:p>
    <w:p w14:paraId="2E2D83EE" w14:textId="77777777" w:rsidR="00950B52" w:rsidRPr="00F43CB6" w:rsidRDefault="00950B52" w:rsidP="00562BF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5E9B5EB4" w14:textId="3663CFF4" w:rsidR="001626DD" w:rsidRPr="00F43CB6" w:rsidRDefault="005E1D5E" w:rsidP="00562BF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Art. 1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</w:t>
      </w:r>
      <w:r w:rsidR="00562BF8" w:rsidRPr="00F43CB6">
        <w:rPr>
          <w:rFonts w:ascii="Arial" w:hAnsi="Arial" w:cs="Arial"/>
          <w:b/>
          <w:sz w:val="18"/>
          <w:szCs w:val="18"/>
        </w:rPr>
        <w:t>–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</w:t>
      </w:r>
      <w:r w:rsidR="001626DD" w:rsidRPr="00F43CB6">
        <w:rPr>
          <w:rFonts w:ascii="Arial" w:hAnsi="Arial" w:cs="Arial"/>
          <w:b/>
          <w:sz w:val="18"/>
          <w:szCs w:val="18"/>
        </w:rPr>
        <w:t>Principi</w:t>
      </w:r>
    </w:p>
    <w:p w14:paraId="002B1F25" w14:textId="77777777" w:rsidR="00562BF8" w:rsidRPr="00F43CB6" w:rsidRDefault="00562BF8" w:rsidP="00562BF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11567C13" w14:textId="77777777" w:rsidR="001626DD" w:rsidRPr="00F43CB6" w:rsidRDefault="001626DD" w:rsidP="00162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L’Università degli Studi di Sassari promuove il tirocinio formativo quale misura di politica attiva, finalizzata ad agevolare le scelte professionali mediante la conoscenza diretta del mondo del lavoro e realizzare momenti di alternanza tra studio e lavoro nell’ambito dei processi formativi.</w:t>
      </w:r>
    </w:p>
    <w:p w14:paraId="3DE2B022" w14:textId="77777777" w:rsidR="001626DD" w:rsidRPr="00F43CB6" w:rsidRDefault="001626DD" w:rsidP="00162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I tirocini formativi non costituiscono rapporto di lavoro. Sono svolti da persone di età non inferiore </w:t>
      </w:r>
      <w:r w:rsidR="00A062DC" w:rsidRPr="00F43CB6">
        <w:rPr>
          <w:rFonts w:ascii="Arial" w:hAnsi="Arial" w:cs="Arial"/>
          <w:sz w:val="18"/>
          <w:szCs w:val="18"/>
        </w:rPr>
        <w:t>ai sedici anni che hanno assolto l’obbligo di istruzione.</w:t>
      </w:r>
    </w:p>
    <w:p w14:paraId="3C8BD848" w14:textId="77777777" w:rsidR="00A062DC" w:rsidRPr="00F43CB6" w:rsidRDefault="00A062DC" w:rsidP="00162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Il tirocinio si realizza sulla base di un progetto formativo concordato fra soggetto promotore, soggetto ospitante e tirocinante che definisce gli obiettivi formativi da conseguire, nonché le modalità di attuazione.</w:t>
      </w:r>
    </w:p>
    <w:p w14:paraId="5BF51C98" w14:textId="77777777" w:rsidR="00A062DC" w:rsidRPr="00F43CB6" w:rsidRDefault="00A062DC" w:rsidP="00162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Il tirocinante non deve svolgere attività in autonomia, né di responsabilità, né tali che possano arrecare danno a </w:t>
      </w:r>
      <w:proofErr w:type="gramStart"/>
      <w:r w:rsidRPr="00F43CB6">
        <w:rPr>
          <w:rFonts w:ascii="Arial" w:hAnsi="Arial" w:cs="Arial"/>
          <w:sz w:val="18"/>
          <w:szCs w:val="18"/>
        </w:rPr>
        <w:t>se</w:t>
      </w:r>
      <w:proofErr w:type="gramEnd"/>
      <w:r w:rsidRPr="00F43CB6">
        <w:rPr>
          <w:rFonts w:ascii="Arial" w:hAnsi="Arial" w:cs="Arial"/>
          <w:sz w:val="18"/>
          <w:szCs w:val="18"/>
        </w:rPr>
        <w:t xml:space="preserve"> stesso o ad altri.</w:t>
      </w:r>
    </w:p>
    <w:p w14:paraId="46E2F4BB" w14:textId="77777777" w:rsidR="00950B52" w:rsidRPr="00F43CB6" w:rsidRDefault="00950B52" w:rsidP="009B4C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556D646" w14:textId="232B1575" w:rsidR="008420A1" w:rsidRPr="00F43CB6" w:rsidRDefault="000552E2" w:rsidP="009B4C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Art. 2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="001626DD" w:rsidRPr="00F43CB6">
        <w:rPr>
          <w:rFonts w:ascii="Arial" w:hAnsi="Arial" w:cs="Arial"/>
          <w:b/>
          <w:sz w:val="18"/>
          <w:szCs w:val="18"/>
        </w:rPr>
        <w:t>Destinatari</w:t>
      </w:r>
    </w:p>
    <w:p w14:paraId="4F671A37" w14:textId="77777777" w:rsidR="005E1D5E" w:rsidRPr="00F43CB6" w:rsidRDefault="005E1D5E" w:rsidP="00B3496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lastRenderedPageBreak/>
        <w:t>La presente convenzione quadro regola i rapporti tra l’Università e il soggetto ospitante ave</w:t>
      </w:r>
      <w:r w:rsidR="00B3496B" w:rsidRPr="00F43CB6">
        <w:rPr>
          <w:rFonts w:ascii="Arial" w:hAnsi="Arial" w:cs="Arial"/>
          <w:sz w:val="18"/>
          <w:szCs w:val="18"/>
        </w:rPr>
        <w:t>nti ad oggetto l’attivazione di t</w:t>
      </w:r>
      <w:r w:rsidRPr="00F43CB6">
        <w:rPr>
          <w:rFonts w:ascii="Arial" w:hAnsi="Arial" w:cs="Arial"/>
          <w:sz w:val="18"/>
          <w:szCs w:val="18"/>
        </w:rPr>
        <w:t>irocini curriculari</w:t>
      </w:r>
      <w:r w:rsidR="00A20FBC" w:rsidRPr="00F43CB6">
        <w:rPr>
          <w:rFonts w:ascii="Arial" w:hAnsi="Arial" w:cs="Arial"/>
          <w:sz w:val="18"/>
          <w:szCs w:val="18"/>
        </w:rPr>
        <w:t>, previsti all’interno di un percorso formale di istruzione o di formazione,</w:t>
      </w:r>
      <w:r w:rsidRPr="00F43CB6">
        <w:rPr>
          <w:rFonts w:ascii="Arial" w:hAnsi="Arial" w:cs="Arial"/>
          <w:sz w:val="18"/>
          <w:szCs w:val="18"/>
        </w:rPr>
        <w:t xml:space="preserve"> in favore degli studenti dei corsi di laurea, laurea magistrale, dottorati di ricerca, scuole di </w:t>
      </w:r>
      <w:r w:rsidR="00A20FBC" w:rsidRPr="00F43CB6">
        <w:rPr>
          <w:rFonts w:ascii="Arial" w:hAnsi="Arial" w:cs="Arial"/>
          <w:sz w:val="18"/>
          <w:szCs w:val="18"/>
        </w:rPr>
        <w:t>s</w:t>
      </w:r>
      <w:r w:rsidRPr="00F43CB6">
        <w:rPr>
          <w:rFonts w:ascii="Arial" w:hAnsi="Arial" w:cs="Arial"/>
          <w:sz w:val="18"/>
          <w:szCs w:val="18"/>
        </w:rPr>
        <w:t>pecializzazione e master di I e di II livello.</w:t>
      </w:r>
    </w:p>
    <w:p w14:paraId="4E8F7C4A" w14:textId="77777777" w:rsidR="00950B52" w:rsidRPr="00F43CB6" w:rsidRDefault="00950B52" w:rsidP="00A96E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1658134" w14:textId="0BD391DD" w:rsidR="005E1D5E" w:rsidRPr="00F43CB6" w:rsidRDefault="005E1D5E" w:rsidP="00A96E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E31971" w:rsidRPr="00F43CB6">
        <w:rPr>
          <w:rFonts w:ascii="Arial" w:hAnsi="Arial" w:cs="Arial"/>
          <w:b/>
          <w:sz w:val="18"/>
          <w:szCs w:val="18"/>
        </w:rPr>
        <w:t xml:space="preserve">3 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- </w:t>
      </w:r>
      <w:r w:rsidR="00E31971" w:rsidRPr="00F43CB6">
        <w:rPr>
          <w:rFonts w:ascii="Arial" w:hAnsi="Arial" w:cs="Arial"/>
          <w:b/>
          <w:sz w:val="18"/>
          <w:szCs w:val="18"/>
        </w:rPr>
        <w:t>Durata</w:t>
      </w:r>
    </w:p>
    <w:p w14:paraId="6E1A7DD5" w14:textId="77777777" w:rsidR="00E31971" w:rsidRPr="00F43CB6" w:rsidRDefault="00E31971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La durata massima dei tirocini curriculari, comprensiva di proroghe e rinnovi, non può essere superiore a dodici mesi.</w:t>
      </w:r>
    </w:p>
    <w:p w14:paraId="095A3B56" w14:textId="77777777" w:rsidR="000A2E37" w:rsidRPr="00F43CB6" w:rsidRDefault="000A2E37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Nel computo dei limiti sopra indicati non si tiene conto degli eventuali periodi dedicati allo svolgimento del servizio militare o di quello civile, nonché il periodo di astensione obbligatoria per maternità.</w:t>
      </w:r>
    </w:p>
    <w:p w14:paraId="65A2F588" w14:textId="77777777" w:rsidR="009C10A6" w:rsidRPr="00F43CB6" w:rsidRDefault="009C10A6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Nell’ambito dei massimali previsti, la durata effettiva del tirocinio è indicata all’interno del progetto formativo e deve essere congrua in relazione agli obiettivi formativi da conseguire.</w:t>
      </w:r>
    </w:p>
    <w:p w14:paraId="37B25173" w14:textId="77777777" w:rsidR="005F6562" w:rsidRPr="00F43CB6" w:rsidRDefault="005F6562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In caso di interruzione </w:t>
      </w:r>
      <w:r w:rsidR="007025F2" w:rsidRPr="00F43CB6">
        <w:rPr>
          <w:rFonts w:ascii="Arial" w:hAnsi="Arial" w:cs="Arial"/>
          <w:sz w:val="18"/>
          <w:szCs w:val="18"/>
        </w:rPr>
        <w:t>del tirocinio, il tirocinante deve dare motivata comunicazione scritta al tutor del soggetto</w:t>
      </w:r>
      <w:r w:rsidR="00DC3200" w:rsidRPr="00F43CB6">
        <w:rPr>
          <w:rFonts w:ascii="Arial" w:hAnsi="Arial" w:cs="Arial"/>
          <w:sz w:val="18"/>
          <w:szCs w:val="18"/>
        </w:rPr>
        <w:t xml:space="preserve"> ospitante e al Dipartimento proponente </w:t>
      </w:r>
      <w:r w:rsidR="007025F2" w:rsidRPr="00F43CB6">
        <w:rPr>
          <w:rFonts w:ascii="Arial" w:hAnsi="Arial" w:cs="Arial"/>
          <w:sz w:val="18"/>
          <w:szCs w:val="18"/>
        </w:rPr>
        <w:t>(per il soggetto promotore). Il tirocinio può essere interrotto dal soggetto ospitante o dal soggetto promotore in caso di gravi inadempienze da parte di uno dei soggetti coinvolti.</w:t>
      </w:r>
    </w:p>
    <w:p w14:paraId="4EEB89F5" w14:textId="77777777" w:rsidR="007025F2" w:rsidRPr="00F43CB6" w:rsidRDefault="007025F2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Nel caso di proroga del tirocinio la richiesta deve essere presentata dal soggetto ospitante o dal tirocinante e, laddove necessario, contenere un’integrazione dei contenuti del progetto formativo.</w:t>
      </w:r>
    </w:p>
    <w:p w14:paraId="3D186C66" w14:textId="77777777" w:rsidR="008B4FD1" w:rsidRPr="00F43CB6" w:rsidRDefault="008B4FD1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L’orario settimanale di svolgimento del tirocinio è di 30 ore e deve essere svolto durante gli orari di accesso ai locali della sede di svolgimento del tirocinio che devono essere indicati nel progetto di tirocinio.</w:t>
      </w:r>
    </w:p>
    <w:p w14:paraId="6D034A36" w14:textId="77777777" w:rsidR="008B4FD1" w:rsidRPr="00F43CB6" w:rsidRDefault="008B4FD1" w:rsidP="00E319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42EC8F" w14:textId="77777777" w:rsidR="0032604F" w:rsidRPr="00F43CB6" w:rsidRDefault="0032604F" w:rsidP="003260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Art. 4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Modalità di attuazione</w:t>
      </w:r>
    </w:p>
    <w:p w14:paraId="4C79F600" w14:textId="77777777" w:rsidR="00E604DC" w:rsidRPr="00F43CB6" w:rsidRDefault="008F75DC" w:rsidP="008F75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 tirocini sono attivati sulla base della presente convenzione stipulata tra l’Università degli Studi di Sassari (soggetto promotore) e il soggetto ospitante.</w:t>
      </w:r>
    </w:p>
    <w:p w14:paraId="7DDF45D9" w14:textId="77777777" w:rsidR="008F75DC" w:rsidRPr="00F43CB6" w:rsidRDefault="008F75DC" w:rsidP="008F75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Per informazioni sull’iter procedurale, sulla modulistica e sulla normativa che regola i tirocini curriculari, dall’attivazione al rilascio dell’attestato finale, il soggetto ospitante può fare riferimento all’Ufficio Stage del Dipartimento </w:t>
      </w:r>
      <w:r w:rsidR="0049612B" w:rsidRPr="00F43CB6">
        <w:rPr>
          <w:rFonts w:ascii="Arial" w:hAnsi="Arial" w:cs="Arial"/>
          <w:sz w:val="18"/>
          <w:szCs w:val="18"/>
        </w:rPr>
        <w:t>proponente.</w:t>
      </w:r>
    </w:p>
    <w:p w14:paraId="79878C97" w14:textId="77777777" w:rsidR="00E11050" w:rsidRPr="00F43CB6" w:rsidRDefault="008F75DC" w:rsidP="00E110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Per ciascun tirocinante deve essere predisposto un progetto formativo redatto secondo lo schema fornito dal soggetto promotore </w:t>
      </w:r>
      <w:r w:rsidR="00E11050" w:rsidRPr="00F43CB6">
        <w:rPr>
          <w:rFonts w:ascii="Arial" w:hAnsi="Arial" w:cs="Arial"/>
          <w:color w:val="000000"/>
          <w:sz w:val="18"/>
          <w:szCs w:val="18"/>
        </w:rPr>
        <w:t xml:space="preserve">contenente: </w:t>
      </w:r>
    </w:p>
    <w:p w14:paraId="6029794F" w14:textId="77777777" w:rsidR="00E11050" w:rsidRPr="00F43CB6" w:rsidRDefault="00E11050" w:rsidP="00E1105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-  il nominativo del tirocinante; </w:t>
      </w:r>
    </w:p>
    <w:p w14:paraId="321FC0AA" w14:textId="77777777" w:rsidR="00E11050" w:rsidRPr="00F43CB6" w:rsidRDefault="00E11050" w:rsidP="005F4C36">
      <w:pPr>
        <w:tabs>
          <w:tab w:val="left" w:pos="567"/>
          <w:tab w:val="left" w:pos="96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-  i nominativi del tutor universitario e del tutor aziendale;</w:t>
      </w:r>
      <w:r w:rsidR="005F4C36" w:rsidRPr="00F43CB6">
        <w:rPr>
          <w:rFonts w:ascii="Arial" w:hAnsi="Arial" w:cs="Arial"/>
          <w:color w:val="000000"/>
          <w:sz w:val="18"/>
          <w:szCs w:val="18"/>
        </w:rPr>
        <w:tab/>
      </w:r>
    </w:p>
    <w:p w14:paraId="072F01FE" w14:textId="77777777" w:rsidR="00E11050" w:rsidRPr="00F43CB6" w:rsidRDefault="00E11050" w:rsidP="00E1105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-  la durata del tirocinio; </w:t>
      </w:r>
    </w:p>
    <w:p w14:paraId="316C24A6" w14:textId="77777777" w:rsidR="00E11050" w:rsidRPr="00F43CB6" w:rsidRDefault="00E11050" w:rsidP="004F409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- gli obiettivi e le modalità di svolgimento del tirocinio, con l'indicazione dei tempi di presenze in azienda; </w:t>
      </w:r>
    </w:p>
    <w:p w14:paraId="1CC6B0B3" w14:textId="77777777" w:rsidR="00E11050" w:rsidRPr="00F43CB6" w:rsidRDefault="00E11050" w:rsidP="00E1105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- le strutture aziendali (stabilimenti, sedi, reparti, uffici) presso cui si svolge il tirocinio; </w:t>
      </w:r>
    </w:p>
    <w:p w14:paraId="0D7585F1" w14:textId="77777777" w:rsidR="00E11050" w:rsidRPr="00F43CB6" w:rsidRDefault="00E11050" w:rsidP="00E1105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- gli estremi identificativi delle assicurazioni INAIL e responsabilità civile;</w:t>
      </w:r>
    </w:p>
    <w:p w14:paraId="70A029E4" w14:textId="77777777" w:rsidR="00E11050" w:rsidRPr="00F43CB6" w:rsidRDefault="00E11050" w:rsidP="00E1105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Il </w:t>
      </w:r>
      <w:r w:rsidR="007A1DB3" w:rsidRPr="00F43CB6">
        <w:rPr>
          <w:rFonts w:ascii="Arial" w:hAnsi="Arial" w:cs="Arial"/>
          <w:color w:val="000000"/>
          <w:sz w:val="18"/>
          <w:szCs w:val="18"/>
        </w:rPr>
        <w:t>contenuto del progetto, con particolare riguardo alle attività e agli obiettivi del percorso formativo,</w:t>
      </w:r>
      <w:r w:rsidRPr="00F43CB6">
        <w:rPr>
          <w:rFonts w:ascii="Arial" w:hAnsi="Arial" w:cs="Arial"/>
          <w:color w:val="000000"/>
          <w:sz w:val="18"/>
          <w:szCs w:val="18"/>
        </w:rPr>
        <w:t xml:space="preserve"> viene concordato tra il Soggetto promotore ed il Soggetto ospitante ed è firmato dal Direttore del Dipartimento </w:t>
      </w:r>
      <w:r w:rsidR="008713A0" w:rsidRPr="00F43CB6">
        <w:rPr>
          <w:rFonts w:ascii="Arial" w:hAnsi="Arial" w:cs="Arial"/>
          <w:color w:val="000000"/>
          <w:sz w:val="18"/>
          <w:szCs w:val="18"/>
        </w:rPr>
        <w:t>proponente</w:t>
      </w:r>
      <w:r w:rsidR="00336AEC" w:rsidRPr="00F43CB6">
        <w:rPr>
          <w:rFonts w:ascii="Arial" w:hAnsi="Arial" w:cs="Arial"/>
          <w:color w:val="000000"/>
          <w:sz w:val="18"/>
          <w:szCs w:val="18"/>
        </w:rPr>
        <w:t xml:space="preserve"> o dal un suo delegato</w:t>
      </w:r>
      <w:r w:rsidRPr="00F43CB6">
        <w:rPr>
          <w:rFonts w:ascii="Arial" w:hAnsi="Arial" w:cs="Arial"/>
          <w:color w:val="000000"/>
          <w:sz w:val="18"/>
          <w:szCs w:val="18"/>
        </w:rPr>
        <w:t>, dal legale rappresentante dell’azienda/Ente ospitante e dal tirocinante (per accettazione).</w:t>
      </w:r>
    </w:p>
    <w:p w14:paraId="4B740AA3" w14:textId="77777777" w:rsidR="008F75DC" w:rsidRPr="00F43CB6" w:rsidRDefault="008F75DC" w:rsidP="008F75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 xml:space="preserve">Eventuali modifiche successive alla sottoscrizione del progetto formativo </w:t>
      </w:r>
      <w:proofErr w:type="gramStart"/>
      <w:r w:rsidRPr="00F43CB6">
        <w:rPr>
          <w:rFonts w:ascii="Arial" w:hAnsi="Arial" w:cs="Arial"/>
          <w:sz w:val="18"/>
          <w:szCs w:val="18"/>
        </w:rPr>
        <w:t>saranno concordati</w:t>
      </w:r>
      <w:proofErr w:type="gramEnd"/>
      <w:r w:rsidRPr="00F43CB6">
        <w:rPr>
          <w:rFonts w:ascii="Arial" w:hAnsi="Arial" w:cs="Arial"/>
          <w:sz w:val="18"/>
          <w:szCs w:val="18"/>
        </w:rPr>
        <w:t xml:space="preserve"> dalle parti tramite comunicazioni scritte che saranno allegate al progetto formativo diventandone parte integrante. </w:t>
      </w:r>
    </w:p>
    <w:p w14:paraId="3DC8DDF7" w14:textId="77777777" w:rsidR="00E604DC" w:rsidRPr="00F43CB6" w:rsidRDefault="00E604DC" w:rsidP="003260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DF822E6" w14:textId="77777777" w:rsidR="0098762B" w:rsidRPr="00F43CB6" w:rsidRDefault="0098762B" w:rsidP="003260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Art. 5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Numero di tirocini attivabili</w:t>
      </w:r>
    </w:p>
    <w:p w14:paraId="135FA70D" w14:textId="77777777" w:rsidR="00963855" w:rsidRPr="00F43CB6" w:rsidRDefault="00713106" w:rsidP="00146C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Il soggetto ospitante si impegna a rispettare la proporzione numerica tra lavoratori assunti a tempo indeterminato e tirocinanti secondo quanto stabilito dall'art. 1 comma 3 del D.M. 25.3.1998 n. 142 che dispone quanto segue: le aziende con dipendenti a tempo indeterminato da 1 a 5 possono inserire un tirocinante; le aziende con dipendenti a tempo indeterminato da 6 a 19 possono inserire fino a 2 tirocinanti contemporaneamente; le aziende con 20 o più dipendenti a tempo indeterminato possono inserire contemporaneamente un numero di tirocinanti in misura non superiore al 10% dei dipendenti. L’azienda si impegna inoltre a comunicare tempestivamente al Dipartimento ogni eventuale cambiamento nel numero dei dipendenti a tempo indeterminato che comprometta il rispetto dei limiti numerici imposti dalla legge.</w:t>
      </w:r>
    </w:p>
    <w:p w14:paraId="57985ADD" w14:textId="77777777" w:rsidR="00B842DB" w:rsidRPr="00F43CB6" w:rsidRDefault="00B842DB" w:rsidP="00902B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AE2B285" w14:textId="77777777" w:rsidR="00652321" w:rsidRPr="00F43CB6" w:rsidRDefault="005E1D5E" w:rsidP="00902B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963855" w:rsidRPr="00F43CB6">
        <w:rPr>
          <w:rFonts w:ascii="Arial" w:hAnsi="Arial" w:cs="Arial"/>
          <w:b/>
          <w:sz w:val="18"/>
          <w:szCs w:val="18"/>
        </w:rPr>
        <w:t>6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="00652321" w:rsidRPr="00F43CB6">
        <w:rPr>
          <w:rFonts w:ascii="Arial" w:hAnsi="Arial" w:cs="Arial"/>
          <w:b/>
          <w:sz w:val="18"/>
          <w:szCs w:val="18"/>
        </w:rPr>
        <w:t>Obblighi del soggetto promotore</w:t>
      </w:r>
    </w:p>
    <w:p w14:paraId="35E750D0" w14:textId="77777777" w:rsidR="005E1D5E" w:rsidRPr="00F43CB6" w:rsidRDefault="006C0BAC" w:rsidP="00E330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Spetta al soggetto promotore il presidio della qualità dell’esperienza di tirocinio. In particolare i compiti del soggetto promotore sono:</w:t>
      </w:r>
    </w:p>
    <w:p w14:paraId="061413C2" w14:textId="77777777" w:rsidR="006C0BAC" w:rsidRPr="00F43CB6" w:rsidRDefault="009244D2" w:rsidP="006C0BA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f</w:t>
      </w:r>
      <w:r w:rsidR="006C0BAC" w:rsidRPr="00F43CB6">
        <w:rPr>
          <w:rFonts w:ascii="Arial" w:hAnsi="Arial" w:cs="Arial"/>
          <w:color w:val="000000"/>
          <w:sz w:val="18"/>
          <w:szCs w:val="18"/>
        </w:rPr>
        <w:t>avorire l’attivazione dell’esperienza di tirocinio supportando il soggetto ospitante e il tirocinante nella fase di avvio, nella gestione delle procedure amministrative e nella predisposizione del progetto formativo;</w:t>
      </w:r>
    </w:p>
    <w:p w14:paraId="4B46A4EF" w14:textId="77777777" w:rsidR="006C0BAC" w:rsidRPr="00F43CB6" w:rsidRDefault="009244D2" w:rsidP="006C0BA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f</w:t>
      </w:r>
      <w:r w:rsidR="006C0BAC" w:rsidRPr="00F43CB6">
        <w:rPr>
          <w:rFonts w:ascii="Arial" w:hAnsi="Arial" w:cs="Arial"/>
          <w:color w:val="000000"/>
          <w:sz w:val="18"/>
          <w:szCs w:val="18"/>
        </w:rPr>
        <w:t>ornire un’informativa preventiva, chiara e trasparente circa la disciplina applicabile al tirocinio, a cui il soggetto ospitante dovrà attenersi;</w:t>
      </w:r>
    </w:p>
    <w:p w14:paraId="70324C26" w14:textId="77777777" w:rsidR="006C0BAC" w:rsidRPr="00F43CB6" w:rsidRDefault="009244D2" w:rsidP="006C0BA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lastRenderedPageBreak/>
        <w:t>i</w:t>
      </w:r>
      <w:r w:rsidR="006C0BAC" w:rsidRPr="00F43CB6">
        <w:rPr>
          <w:rFonts w:ascii="Arial" w:hAnsi="Arial" w:cs="Arial"/>
          <w:color w:val="000000"/>
          <w:sz w:val="18"/>
          <w:szCs w:val="18"/>
        </w:rPr>
        <w:t>ndividuare un tutor quale responsabile organizzativo del tirocinio;</w:t>
      </w:r>
    </w:p>
    <w:p w14:paraId="54A03A26" w14:textId="77777777" w:rsidR="006C0BAC" w:rsidRPr="00F43CB6" w:rsidRDefault="009244D2" w:rsidP="006C0BA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p</w:t>
      </w:r>
      <w:r w:rsidR="006C0BAC" w:rsidRPr="00F43CB6">
        <w:rPr>
          <w:rFonts w:ascii="Arial" w:hAnsi="Arial" w:cs="Arial"/>
          <w:color w:val="000000"/>
          <w:sz w:val="18"/>
          <w:szCs w:val="18"/>
        </w:rPr>
        <w:t>romuovere il buon andamento dell’esperienza di tirocinio attraverso un’azione di presidio e monitoraggio;</w:t>
      </w:r>
    </w:p>
    <w:p w14:paraId="21E3B6D2" w14:textId="77777777" w:rsidR="006C0BAC" w:rsidRPr="00F43CB6" w:rsidRDefault="009244D2" w:rsidP="006C0BA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s</w:t>
      </w:r>
      <w:r w:rsidR="006C0BAC" w:rsidRPr="00F43CB6">
        <w:rPr>
          <w:rFonts w:ascii="Arial" w:hAnsi="Arial" w:cs="Arial"/>
          <w:color w:val="000000"/>
          <w:sz w:val="18"/>
          <w:szCs w:val="18"/>
        </w:rPr>
        <w:t>egnalare al soggetto ospitante l’eventuale mancato rispetto degli obiettivi contenuti nel progetto formativo e delle modalità attuative del tirocinio.</w:t>
      </w:r>
    </w:p>
    <w:p w14:paraId="207E6497" w14:textId="77777777" w:rsidR="00950B52" w:rsidRPr="00F43CB6" w:rsidRDefault="00950B52" w:rsidP="003F6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96929" w14:textId="719FF4C7" w:rsidR="003F6DD9" w:rsidRPr="00F43CB6" w:rsidRDefault="003F6DD9" w:rsidP="003F6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4F1469" w:rsidRPr="00F43CB6">
        <w:rPr>
          <w:rFonts w:ascii="Arial" w:hAnsi="Arial" w:cs="Arial"/>
          <w:b/>
          <w:sz w:val="18"/>
          <w:szCs w:val="18"/>
        </w:rPr>
        <w:t>7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Obblighi del soggetto ospitante</w:t>
      </w:r>
    </w:p>
    <w:p w14:paraId="10741FB1" w14:textId="77777777" w:rsidR="003F6DD9" w:rsidRPr="00F43CB6" w:rsidRDefault="00704F27" w:rsidP="003F6D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Spetta al soggetto ospitante</w:t>
      </w:r>
      <w:r w:rsidR="003F6DD9" w:rsidRPr="00F43CB6">
        <w:rPr>
          <w:rFonts w:ascii="Arial" w:hAnsi="Arial" w:cs="Arial"/>
          <w:sz w:val="18"/>
          <w:szCs w:val="18"/>
        </w:rPr>
        <w:t>:</w:t>
      </w:r>
    </w:p>
    <w:p w14:paraId="51F07BF4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sottoscrivere la convenzione con l’Università nel rispetto della vigente normativa;</w:t>
      </w:r>
    </w:p>
    <w:p w14:paraId="11D01164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contribuire all’elaborazione e sottoscrivere il progetto formativo legato allo specifico tirocinante;</w:t>
      </w:r>
    </w:p>
    <w:p w14:paraId="7637E352" w14:textId="77777777" w:rsidR="003F6DD9" w:rsidRPr="00F43CB6" w:rsidRDefault="003A5664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individuare il tutor aziendale</w:t>
      </w:r>
      <w:r w:rsidR="007A7B1B" w:rsidRPr="00F43CB6">
        <w:rPr>
          <w:rStyle w:val="Rimandonotaapidipagina"/>
          <w:rFonts w:ascii="Arial" w:hAnsi="Arial" w:cs="Arial"/>
          <w:b/>
          <w:sz w:val="18"/>
          <w:szCs w:val="18"/>
        </w:rPr>
        <w:footnoteReference w:id="1"/>
      </w:r>
      <w:r w:rsidRPr="00F43CB6">
        <w:rPr>
          <w:rFonts w:ascii="Arial" w:hAnsi="Arial" w:cs="Arial"/>
          <w:sz w:val="18"/>
          <w:szCs w:val="18"/>
        </w:rPr>
        <w:t>, che ha il compito di seguire il tirocinante per garantire il valore formativo dell’esperienza e assicurare il rispetto dei contenuti del progetto formativo.</w:t>
      </w:r>
      <w:r w:rsidRPr="00F43CB6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5918B141" w14:textId="77777777" w:rsidR="003F6DD9" w:rsidRPr="00F43CB6" w:rsidRDefault="003F6DD9" w:rsidP="003F6DD9">
      <w:pPr>
        <w:spacing w:line="360" w:lineRule="auto"/>
        <w:ind w:left="907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Qualora il tutor debba essere sostituito da altra persona durante lo svolgimento del tirocinio, il nominativo del sostituto deve essere tempestivamente trasmesso, mediante comunicazione scritta, al soggetto pro</w:t>
      </w:r>
      <w:r w:rsidR="000B78FC" w:rsidRPr="00F43CB6">
        <w:rPr>
          <w:rFonts w:ascii="Arial" w:hAnsi="Arial" w:cs="Arial"/>
          <w:sz w:val="18"/>
          <w:szCs w:val="18"/>
        </w:rPr>
        <w:t>motore</w:t>
      </w:r>
      <w:r w:rsidRPr="00F43CB6">
        <w:rPr>
          <w:rFonts w:ascii="Arial" w:hAnsi="Arial" w:cs="Arial"/>
          <w:sz w:val="18"/>
          <w:szCs w:val="18"/>
        </w:rPr>
        <w:t>, che provvederà ad aggiornare i dati del progetto formativo. Al tutor aziendale spetta anche il compito di validare il registro delle presenze del tirocinante e redigere l’attestato finale sulla valutazione dell’esperienza;</w:t>
      </w:r>
    </w:p>
    <w:p w14:paraId="2354FD2E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comunicare tempestivamente l’eventuale proroga, interruzione o conclus</w:t>
      </w:r>
      <w:r w:rsidR="00EF7BA2" w:rsidRPr="00F43CB6">
        <w:rPr>
          <w:rFonts w:ascii="Arial" w:hAnsi="Arial" w:cs="Arial"/>
          <w:sz w:val="18"/>
          <w:szCs w:val="18"/>
        </w:rPr>
        <w:t>ione anticipata del tirocinio. L</w:t>
      </w:r>
      <w:r w:rsidRPr="00F43CB6">
        <w:rPr>
          <w:rFonts w:ascii="Arial" w:hAnsi="Arial" w:cs="Arial"/>
          <w:sz w:val="18"/>
          <w:szCs w:val="18"/>
        </w:rPr>
        <w:t>e suddette comunicazioni dovranno essere debitamente motivate e s</w:t>
      </w:r>
      <w:r w:rsidR="00EF7BA2" w:rsidRPr="00F43CB6">
        <w:rPr>
          <w:rFonts w:ascii="Arial" w:hAnsi="Arial" w:cs="Arial"/>
          <w:sz w:val="18"/>
          <w:szCs w:val="18"/>
        </w:rPr>
        <w:t>ottoscritte dal tutor aziendale;</w:t>
      </w:r>
    </w:p>
    <w:p w14:paraId="0E819D23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garantire che i locali nei quali si svolge l’attività di tirocinio siano adeguati ai parametri richiesti dalla Legge n. 81/08 e successive modifiche e integrazioni, recante norme in materia di sicurezza e di salute dei lavoratori negli ambienti di lavoro;</w:t>
      </w:r>
    </w:p>
    <w:p w14:paraId="1D760FE0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mettere a disposizione del tirocinante tutte le attrezzature, strumentazioni, equipaggiamenti, etc. idonei e necessari allo svolgimento delle attività assegnate;</w:t>
      </w:r>
    </w:p>
    <w:p w14:paraId="554BB4C7" w14:textId="77777777" w:rsidR="003F6DD9" w:rsidRPr="00F43CB6" w:rsidRDefault="003F6DD9" w:rsidP="003F6DD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impegnarsi a non esporre il tirocinante a situazioni di pericolo e a non affidargli compiti dalla cui esecuzione dipenda la salute e la sicurezza propria e di terzi soggetti;</w:t>
      </w:r>
    </w:p>
    <w:p w14:paraId="54631D2B" w14:textId="77777777" w:rsidR="003F6DD9" w:rsidRPr="00F43CB6" w:rsidRDefault="003F6DD9" w:rsidP="00645B5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garantire al tirocinante l’assistenza e la formazione necessaria al buon esito del tirocinio;</w:t>
      </w:r>
    </w:p>
    <w:p w14:paraId="7962E384" w14:textId="77777777" w:rsidR="003F6DD9" w:rsidRPr="00F43CB6" w:rsidRDefault="003F6DD9" w:rsidP="003F6D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consentire al tutor universitario di contattare il tirocinante e il tutor aziendale per ver</w:t>
      </w:r>
      <w:r w:rsidR="005471E2" w:rsidRPr="00F43CB6">
        <w:rPr>
          <w:rFonts w:ascii="Arial" w:hAnsi="Arial" w:cs="Arial"/>
          <w:sz w:val="18"/>
          <w:szCs w:val="18"/>
        </w:rPr>
        <w:t>ificare l’andamento dello stage;</w:t>
      </w:r>
    </w:p>
    <w:p w14:paraId="61BF4A8B" w14:textId="77777777" w:rsidR="005471E2" w:rsidRPr="00F43CB6" w:rsidRDefault="005471E2" w:rsidP="003F6D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al termine del tirocinio, redigere un attestato finale per il tirocinante specificando le abilità e le competenze acquisite dallo stesso ed esprimendo un giudizio complessivo sull’esperienza.</w:t>
      </w:r>
    </w:p>
    <w:p w14:paraId="029B9FA0" w14:textId="77777777" w:rsidR="00131765" w:rsidRPr="00F43CB6" w:rsidRDefault="00131765" w:rsidP="00E330D6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27476A89" w14:textId="77777777" w:rsidR="00D211B0" w:rsidRPr="00F43CB6" w:rsidRDefault="00D211B0" w:rsidP="00E330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75117D" w:rsidRPr="00F43CB6">
        <w:rPr>
          <w:rFonts w:ascii="Arial" w:hAnsi="Arial" w:cs="Arial"/>
          <w:b/>
          <w:sz w:val="18"/>
          <w:szCs w:val="18"/>
        </w:rPr>
        <w:t>8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Diritti e doveri del tirocinante</w:t>
      </w:r>
    </w:p>
    <w:p w14:paraId="79CEC017" w14:textId="77777777" w:rsidR="005E1D5E" w:rsidRPr="00F43CB6" w:rsidRDefault="005E1D5E" w:rsidP="00FB427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Durante lo svolgimento dei tirocini curriculari, i tirocinanti s</w:t>
      </w:r>
      <w:r w:rsidR="009D3110" w:rsidRPr="00F43CB6">
        <w:rPr>
          <w:rFonts w:ascii="Arial" w:hAnsi="Arial" w:cs="Arial"/>
          <w:color w:val="000000"/>
          <w:sz w:val="18"/>
          <w:szCs w:val="18"/>
        </w:rPr>
        <w:t xml:space="preserve">i </w:t>
      </w:r>
      <w:r w:rsidRPr="00F43CB6">
        <w:rPr>
          <w:rFonts w:ascii="Arial" w:hAnsi="Arial" w:cs="Arial"/>
          <w:color w:val="000000"/>
          <w:sz w:val="18"/>
          <w:szCs w:val="18"/>
        </w:rPr>
        <w:t xml:space="preserve">impegnano a: </w:t>
      </w:r>
    </w:p>
    <w:p w14:paraId="0BAC3DA7" w14:textId="77777777" w:rsidR="005E1D5E" w:rsidRPr="00F43CB6" w:rsidRDefault="005E1D5E" w:rsidP="00A402A1">
      <w:pPr>
        <w:pStyle w:val="Paragrafoelenco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svolgere le attività </w:t>
      </w:r>
      <w:r w:rsidR="00FB427E" w:rsidRPr="00F43CB6">
        <w:rPr>
          <w:rFonts w:ascii="Arial" w:hAnsi="Arial" w:cs="Arial"/>
          <w:color w:val="000000"/>
          <w:sz w:val="18"/>
          <w:szCs w:val="18"/>
        </w:rPr>
        <w:t>previste dal progetto formativo, osservando gli orari e le regole di comportamento concordati nel progetto stesso e rispettando l’ambiente di lavoro</w:t>
      </w:r>
      <w:r w:rsidRPr="00F43CB6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9C5D68E" w14:textId="77777777" w:rsidR="00FB427E" w:rsidRPr="00F43CB6" w:rsidRDefault="00FB427E" w:rsidP="00A402A1">
      <w:pPr>
        <w:pStyle w:val="Paragrafoelenco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seguire le indicazioni del tutor e fare riferimento ad esso per qualsiasi esigenza di tipo organizzativo o altre evenienze;</w:t>
      </w:r>
    </w:p>
    <w:p w14:paraId="65C4E9D7" w14:textId="77777777" w:rsidR="005E1D5E" w:rsidRPr="00F43CB6" w:rsidRDefault="005E1D5E" w:rsidP="00A402A1">
      <w:pPr>
        <w:pStyle w:val="Paragrafoelenco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rispettare le norme in materia di igiene, sicurezza e salute sui luoghi di lavoro; </w:t>
      </w:r>
    </w:p>
    <w:p w14:paraId="4E4BB84B" w14:textId="77777777" w:rsidR="00562BF8" w:rsidRPr="00F43CB6" w:rsidRDefault="00FB427E" w:rsidP="00A402A1">
      <w:pPr>
        <w:pStyle w:val="Paragrafoelenco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compilare giornalmente il registro delle presenze rilasciato dal Dipartimento;</w:t>
      </w:r>
    </w:p>
    <w:p w14:paraId="49E9F142" w14:textId="77777777" w:rsidR="005E1D5E" w:rsidRPr="00F43CB6" w:rsidRDefault="00FB427E" w:rsidP="00562BF8">
      <w:pPr>
        <w:pStyle w:val="Paragrafoelenco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 xml:space="preserve">qualora il rapporto di tirocinio si svolga presso soggetti privati, rispettare gli obblighi circa i processi produttivi, prodotti od altre notizie relative all’azienda di cui venga a conoscenza, sia durante che dopo </w:t>
      </w:r>
      <w:r w:rsidR="005E1D5E" w:rsidRPr="00F43CB6">
        <w:rPr>
          <w:rFonts w:ascii="Arial" w:hAnsi="Arial" w:cs="Arial"/>
          <w:color w:val="000000"/>
          <w:sz w:val="18"/>
          <w:szCs w:val="18"/>
        </w:rPr>
        <w:t>lo svolgimento del tirocinio;</w:t>
      </w:r>
    </w:p>
    <w:p w14:paraId="2ED94CEA" w14:textId="77777777" w:rsidR="005E1D5E" w:rsidRPr="00F43CB6" w:rsidRDefault="00FB427E" w:rsidP="00562BF8">
      <w:pPr>
        <w:pStyle w:val="Paragrafoelenco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qualora il rapporto di tirocinio si svolga presso soggetti pubblici, rispettare il segreto d’ufficio nei casi e nei modi previsti dalle norme dei singoli ordinamenti e non utilizzare ai fini privati le informazioni di cui disponga per ragioni d’ufficio.</w:t>
      </w:r>
    </w:p>
    <w:p w14:paraId="014F2CEA" w14:textId="77777777" w:rsidR="00607DC2" w:rsidRPr="00F43CB6" w:rsidRDefault="00607DC2" w:rsidP="00607D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43CB6">
        <w:rPr>
          <w:rFonts w:ascii="Arial" w:hAnsi="Arial" w:cs="Arial"/>
          <w:b/>
          <w:color w:val="000000"/>
          <w:sz w:val="18"/>
          <w:szCs w:val="18"/>
        </w:rPr>
        <w:t xml:space="preserve">Art. </w:t>
      </w:r>
      <w:r w:rsidR="00A347A3" w:rsidRPr="00F43CB6">
        <w:rPr>
          <w:rFonts w:ascii="Arial" w:hAnsi="Arial" w:cs="Arial"/>
          <w:b/>
          <w:color w:val="000000"/>
          <w:sz w:val="18"/>
          <w:szCs w:val="18"/>
        </w:rPr>
        <w:t>9</w:t>
      </w:r>
      <w:r w:rsidR="00521F98" w:rsidRPr="00F43CB6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color w:val="000000"/>
          <w:sz w:val="18"/>
          <w:szCs w:val="18"/>
        </w:rPr>
        <w:t>Incompatibilità e divieti</w:t>
      </w:r>
    </w:p>
    <w:p w14:paraId="557ABF5C" w14:textId="77777777" w:rsidR="00607DC2" w:rsidRPr="00F43CB6" w:rsidRDefault="00952DF3" w:rsidP="00AE56F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I tirocinanti non possono essere adibiti ad attività che non siano coerenti con gli obiettivi formativi del tirocinio ed esplicitati nel progetto formativo.</w:t>
      </w:r>
    </w:p>
    <w:p w14:paraId="610C08A8" w14:textId="77777777" w:rsidR="005E1D5E" w:rsidRPr="00F43CB6" w:rsidRDefault="00952DF3" w:rsidP="00B0791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color w:val="000000"/>
          <w:sz w:val="18"/>
          <w:szCs w:val="18"/>
        </w:rPr>
        <w:t>Il medesimo soggetto non può fungere, in relazione ad uno stesso tirocinio, da Soggetto promotore e da Soggetto ospitante.</w:t>
      </w:r>
    </w:p>
    <w:p w14:paraId="269F7DB9" w14:textId="77777777" w:rsidR="00950B52" w:rsidRPr="00F43CB6" w:rsidRDefault="00950B52" w:rsidP="003D4D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5B51157" w14:textId="2BE5B6B8" w:rsidR="001E0D9E" w:rsidRPr="00F43CB6" w:rsidRDefault="005E1D5E" w:rsidP="003D4D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</w:t>
      </w:r>
      <w:r w:rsidRPr="00F43CB6">
        <w:rPr>
          <w:rFonts w:ascii="Arial" w:hAnsi="Arial" w:cs="Arial"/>
          <w:color w:val="000000"/>
          <w:sz w:val="18"/>
          <w:szCs w:val="18"/>
        </w:rPr>
        <w:t>.</w:t>
      </w:r>
      <w:r w:rsidRPr="00F43CB6">
        <w:rPr>
          <w:rFonts w:ascii="Arial" w:hAnsi="Arial" w:cs="Arial"/>
          <w:b/>
          <w:sz w:val="18"/>
          <w:szCs w:val="18"/>
        </w:rPr>
        <w:t xml:space="preserve"> </w:t>
      </w:r>
      <w:r w:rsidR="00A347A3" w:rsidRPr="00F43CB6">
        <w:rPr>
          <w:rFonts w:ascii="Arial" w:hAnsi="Arial" w:cs="Arial"/>
          <w:b/>
          <w:sz w:val="18"/>
          <w:szCs w:val="18"/>
        </w:rPr>
        <w:t>10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="001E0D9E" w:rsidRPr="00F43CB6">
        <w:rPr>
          <w:rFonts w:ascii="Arial" w:hAnsi="Arial" w:cs="Arial"/>
          <w:b/>
          <w:sz w:val="18"/>
          <w:szCs w:val="18"/>
        </w:rPr>
        <w:t>Garanzie assicurative</w:t>
      </w:r>
    </w:p>
    <w:p w14:paraId="2E66F732" w14:textId="77777777" w:rsidR="00131765" w:rsidRPr="00F43CB6" w:rsidRDefault="005E1D5E" w:rsidP="001317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highlight w:val="green"/>
        </w:rPr>
      </w:pPr>
      <w:r w:rsidRPr="00F43CB6">
        <w:rPr>
          <w:rFonts w:ascii="Arial" w:hAnsi="Arial" w:cs="Arial"/>
          <w:color w:val="000000"/>
          <w:sz w:val="18"/>
          <w:szCs w:val="18"/>
        </w:rPr>
        <w:t>Il soggetto promotore assicura i tirocinanti contro gli infortuni sul lavoro sulla base dell’attuazione della</w:t>
      </w:r>
      <w:r w:rsidRPr="00F43CB6">
        <w:rPr>
          <w:rFonts w:ascii="Arial" w:hAnsi="Arial" w:cs="Arial"/>
          <w:sz w:val="18"/>
          <w:szCs w:val="18"/>
        </w:rPr>
        <w:t xml:space="preserve"> “gestione Inail per conto dello Stato”, nonché per la responsabilità civile presso compagnie assicurative operanti nel settore.</w:t>
      </w:r>
    </w:p>
    <w:p w14:paraId="3F2602AB" w14:textId="77777777" w:rsidR="005E1D5E" w:rsidRPr="00F43CB6" w:rsidRDefault="005E1D5E" w:rsidP="001317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La copertura assicurativa deve comprendere anche eventuali attività svolte dal tirocinante al di fuori dell’azienda ma rientranti nel progetto formativo.</w:t>
      </w:r>
    </w:p>
    <w:p w14:paraId="30413B3B" w14:textId="77777777" w:rsidR="005E1D5E" w:rsidRPr="00F43CB6" w:rsidRDefault="005E1D5E" w:rsidP="001317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In caso di infortunio durante lo svolgimento dello stage/tirocinio formativo, il soggetto ospitante, tramite il tutor aziendale di riferimento, si impegna a segnalare tempestivamente l’evento al soggetto promotore, trasmettendo il certificato medico indicante la prognosi e la necessaria documentazione.</w:t>
      </w:r>
    </w:p>
    <w:p w14:paraId="518A097E" w14:textId="77777777" w:rsidR="005E1D5E" w:rsidRPr="00F43CB6" w:rsidRDefault="005E1D5E" w:rsidP="001317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Il procedimento relativo ad eventuale infortunio sarà espletato dal soggetto promotore che ha attivato le relative coperture assicurative.</w:t>
      </w:r>
    </w:p>
    <w:p w14:paraId="50771431" w14:textId="77777777" w:rsidR="00950B52" w:rsidRPr="00F43CB6" w:rsidRDefault="00950B52" w:rsidP="00501A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9B166B" w14:textId="4FA6E39E" w:rsidR="00501AC6" w:rsidRPr="00F43CB6" w:rsidRDefault="00501AC6" w:rsidP="00501A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>Art. 1</w:t>
      </w:r>
      <w:r w:rsidR="00B72BEA" w:rsidRPr="00F43CB6">
        <w:rPr>
          <w:rFonts w:ascii="Arial" w:hAnsi="Arial" w:cs="Arial"/>
          <w:b/>
          <w:sz w:val="18"/>
          <w:szCs w:val="18"/>
        </w:rPr>
        <w:t>1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Trattamento dei dati</w:t>
      </w:r>
    </w:p>
    <w:p w14:paraId="53B7D313" w14:textId="77777777" w:rsidR="00501AC6" w:rsidRPr="00F43CB6" w:rsidRDefault="00501AC6" w:rsidP="00501AC6">
      <w:pPr>
        <w:pStyle w:val="Corpotesto"/>
        <w:tabs>
          <w:tab w:val="left" w:pos="567"/>
        </w:tabs>
        <w:spacing w:line="360" w:lineRule="auto"/>
        <w:ind w:right="-192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F43CB6">
        <w:rPr>
          <w:rFonts w:ascii="Arial" w:hAnsi="Arial" w:cs="Arial"/>
          <w:color w:val="000000"/>
          <w:sz w:val="18"/>
          <w:szCs w:val="18"/>
          <w:lang w:eastAsia="ar-SA"/>
        </w:rPr>
        <w:t>Le Parti provvedono al trattamento ed alla comunicazione dei dati personali relativi alla presente Convenzione nell’ambito del perseguimento dei propri fini, nonché si impegnano a trattare i dati personali unicamente per le finalità connesse all’esecuzione della presente Convenzione, in conformità al disposto del D. Lgs. N.196/2003 (“Codice in materia di protezione dei dati personali”) ed alle previsioni contenute nel Regolamento UE 2016/679 relativo alla protezione delle persone fisiche con riguardo al trattamento ed alla libera circolazione dei dati personali, nonché alla libera circolazione di tali dati.</w:t>
      </w:r>
    </w:p>
    <w:p w14:paraId="5D18B10E" w14:textId="77777777" w:rsidR="00F83E5C" w:rsidRPr="00F43CB6" w:rsidRDefault="00F83E5C" w:rsidP="002952B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E294F53" w14:textId="02539F73" w:rsidR="002952BA" w:rsidRPr="00F43CB6" w:rsidRDefault="002952BA" w:rsidP="002952B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A347A3" w:rsidRPr="00F43CB6">
        <w:rPr>
          <w:rFonts w:ascii="Arial" w:hAnsi="Arial" w:cs="Arial"/>
          <w:b/>
          <w:sz w:val="18"/>
          <w:szCs w:val="18"/>
        </w:rPr>
        <w:t>1</w:t>
      </w:r>
      <w:r w:rsidR="00B72BEA" w:rsidRPr="00F43CB6">
        <w:rPr>
          <w:rFonts w:ascii="Arial" w:hAnsi="Arial" w:cs="Arial"/>
          <w:b/>
          <w:sz w:val="18"/>
          <w:szCs w:val="18"/>
        </w:rPr>
        <w:t>2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Pr="00F43CB6">
        <w:rPr>
          <w:rFonts w:ascii="Arial" w:hAnsi="Arial" w:cs="Arial"/>
          <w:b/>
          <w:sz w:val="18"/>
          <w:szCs w:val="18"/>
        </w:rPr>
        <w:t>Responsabilità per danni</w:t>
      </w:r>
    </w:p>
    <w:p w14:paraId="21D511AC" w14:textId="77777777" w:rsidR="002952BA" w:rsidRPr="00F43CB6" w:rsidRDefault="002952BA" w:rsidP="002952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Le parti si danno reciprocamente atto che, in forza del presente accordo, nessuna responsabilità per danni a persone o cose del soggetto ospitante cagionate dal tirocinante, potranno essere imputate al soggetto promotore.</w:t>
      </w:r>
    </w:p>
    <w:p w14:paraId="65FAFF9E" w14:textId="77777777" w:rsidR="00950B52" w:rsidRPr="00F43CB6" w:rsidRDefault="00950B52" w:rsidP="004A31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613CA41" w14:textId="0DBEA635" w:rsidR="00C16559" w:rsidRPr="00F43CB6" w:rsidRDefault="005E1D5E" w:rsidP="004A31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A347A3" w:rsidRPr="00F43CB6">
        <w:rPr>
          <w:rFonts w:ascii="Arial" w:hAnsi="Arial" w:cs="Arial"/>
          <w:b/>
          <w:sz w:val="18"/>
          <w:szCs w:val="18"/>
        </w:rPr>
        <w:t>1</w:t>
      </w:r>
      <w:r w:rsidR="00B72BEA" w:rsidRPr="00F43CB6">
        <w:rPr>
          <w:rFonts w:ascii="Arial" w:hAnsi="Arial" w:cs="Arial"/>
          <w:b/>
          <w:sz w:val="18"/>
          <w:szCs w:val="18"/>
        </w:rPr>
        <w:t>3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="00C16559" w:rsidRPr="00F43CB6">
        <w:rPr>
          <w:rFonts w:ascii="Arial" w:hAnsi="Arial" w:cs="Arial"/>
          <w:b/>
          <w:sz w:val="18"/>
          <w:szCs w:val="18"/>
        </w:rPr>
        <w:t>Decorrenza e durata della convenzione</w:t>
      </w:r>
    </w:p>
    <w:p w14:paraId="4042E020" w14:textId="78556A33" w:rsidR="00131765" w:rsidRPr="00F43CB6" w:rsidRDefault="00352477" w:rsidP="005670F4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La presente convenzione decorre dalla data di sottoscrizione e avrà tre anni di validità, salvo disdetta di una delle due parti da comunicare entro 3 mesi dalla data di scadenza.</w:t>
      </w:r>
    </w:p>
    <w:p w14:paraId="609D1486" w14:textId="1BDC0712" w:rsidR="005E1D5E" w:rsidRPr="00F43CB6" w:rsidRDefault="005670F4" w:rsidP="001A393B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Nel caso in cui dovessero verificarsi ipotesi di grave inosservanza delle disposizioni contenute nella presente convenzione, la stessa potrà essere revocata previa comunicazione A.R. entro 10 gg. dall’evento contestato.</w:t>
      </w:r>
    </w:p>
    <w:p w14:paraId="42CFD6F6" w14:textId="4531885D" w:rsidR="00950B52" w:rsidRPr="00F43CB6" w:rsidRDefault="00950B52" w:rsidP="00950B5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L’imposta di bollo, se dovuta, è a carico del soggetto ospitante</w:t>
      </w:r>
      <w:r w:rsidR="00D0776A">
        <w:rPr>
          <w:rFonts w:ascii="Arial" w:hAnsi="Arial" w:cs="Arial"/>
          <w:sz w:val="18"/>
          <w:szCs w:val="18"/>
        </w:rPr>
        <w:t>.</w:t>
      </w:r>
    </w:p>
    <w:p w14:paraId="6307F1B0" w14:textId="77777777" w:rsidR="00950B52" w:rsidRPr="00F43CB6" w:rsidRDefault="00950B52" w:rsidP="001A393B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61BF04" w14:textId="14D20CC3" w:rsidR="007A0D79" w:rsidRPr="00F43CB6" w:rsidRDefault="005E1D5E" w:rsidP="004A31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A347A3" w:rsidRPr="00F43CB6">
        <w:rPr>
          <w:rFonts w:ascii="Arial" w:hAnsi="Arial" w:cs="Arial"/>
          <w:b/>
          <w:sz w:val="18"/>
          <w:szCs w:val="18"/>
        </w:rPr>
        <w:t>1</w:t>
      </w:r>
      <w:r w:rsidR="00950B52" w:rsidRPr="00F43CB6">
        <w:rPr>
          <w:rFonts w:ascii="Arial" w:hAnsi="Arial" w:cs="Arial"/>
          <w:b/>
          <w:sz w:val="18"/>
          <w:szCs w:val="18"/>
        </w:rPr>
        <w:t>4</w:t>
      </w:r>
      <w:r w:rsidR="00521F98" w:rsidRPr="00F43CB6">
        <w:rPr>
          <w:rFonts w:ascii="Arial" w:hAnsi="Arial" w:cs="Arial"/>
          <w:b/>
          <w:sz w:val="18"/>
          <w:szCs w:val="18"/>
        </w:rPr>
        <w:t xml:space="preserve"> - </w:t>
      </w:r>
      <w:r w:rsidR="007A0D79" w:rsidRPr="00F43CB6">
        <w:rPr>
          <w:rFonts w:ascii="Arial" w:hAnsi="Arial" w:cs="Arial"/>
          <w:b/>
          <w:sz w:val="18"/>
          <w:szCs w:val="18"/>
        </w:rPr>
        <w:t>Foro competente</w:t>
      </w:r>
    </w:p>
    <w:p w14:paraId="64E9F05E" w14:textId="77777777" w:rsidR="005E1D5E" w:rsidRPr="00F43CB6" w:rsidRDefault="005E1D5E" w:rsidP="00C226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Per ogni eventuale evenienza, legata alla presente convenzione, le parti determinano fin d’ora quale Foro competente, in via esclusiva, quello di Sassari.</w:t>
      </w:r>
    </w:p>
    <w:p w14:paraId="04E555E5" w14:textId="77777777" w:rsidR="00950B52" w:rsidRPr="00F43CB6" w:rsidRDefault="00950B52" w:rsidP="004A31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B71FFC" w14:textId="692D2B5C" w:rsidR="005E1D5E" w:rsidRPr="00F43CB6" w:rsidRDefault="005E1D5E" w:rsidP="004A31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CB6">
        <w:rPr>
          <w:rFonts w:ascii="Arial" w:hAnsi="Arial" w:cs="Arial"/>
          <w:b/>
          <w:sz w:val="18"/>
          <w:szCs w:val="18"/>
        </w:rPr>
        <w:t xml:space="preserve">Art. </w:t>
      </w:r>
      <w:r w:rsidR="00A347A3" w:rsidRPr="00F43CB6">
        <w:rPr>
          <w:rFonts w:ascii="Arial" w:hAnsi="Arial" w:cs="Arial"/>
          <w:b/>
          <w:sz w:val="18"/>
          <w:szCs w:val="18"/>
        </w:rPr>
        <w:t>1</w:t>
      </w:r>
      <w:r w:rsidR="00950B52" w:rsidRPr="00F43CB6">
        <w:rPr>
          <w:rFonts w:ascii="Arial" w:hAnsi="Arial" w:cs="Arial"/>
          <w:b/>
          <w:sz w:val="18"/>
          <w:szCs w:val="18"/>
        </w:rPr>
        <w:t>5</w:t>
      </w:r>
      <w:r w:rsidRPr="00F43CB6">
        <w:rPr>
          <w:rFonts w:ascii="Arial" w:hAnsi="Arial" w:cs="Arial"/>
          <w:b/>
          <w:sz w:val="18"/>
          <w:szCs w:val="18"/>
        </w:rPr>
        <w:t xml:space="preserve"> </w:t>
      </w:r>
      <w:r w:rsidR="006D5402" w:rsidRPr="00F43CB6">
        <w:rPr>
          <w:rFonts w:ascii="Arial" w:hAnsi="Arial" w:cs="Arial"/>
          <w:b/>
          <w:sz w:val="18"/>
          <w:szCs w:val="18"/>
        </w:rPr>
        <w:t>- Rinvio</w:t>
      </w:r>
    </w:p>
    <w:p w14:paraId="7552FE94" w14:textId="77777777" w:rsidR="005E1D5E" w:rsidRPr="00F43CB6" w:rsidRDefault="00294132" w:rsidP="004D6AEB">
      <w:pPr>
        <w:spacing w:line="360" w:lineRule="auto"/>
        <w:ind w:right="-2"/>
        <w:jc w:val="both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Per tutto quanto non previsto o esplicitato dalla presente Convenzione si rimanda alla normativa vigente.</w:t>
      </w:r>
    </w:p>
    <w:p w14:paraId="0BFD73AC" w14:textId="77777777" w:rsidR="003D4D81" w:rsidRPr="00F43CB6" w:rsidRDefault="003D4D81" w:rsidP="004D6AE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154B435C" w14:textId="77777777" w:rsidR="005E1D5E" w:rsidRPr="00F43CB6" w:rsidRDefault="005E1D5E" w:rsidP="004D6AE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F43CB6">
        <w:rPr>
          <w:rFonts w:ascii="Arial" w:hAnsi="Arial" w:cs="Arial"/>
          <w:sz w:val="18"/>
          <w:szCs w:val="18"/>
        </w:rPr>
        <w:t>Letto, approvato e sottoscritto in Sassari, 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612681" w:rsidRPr="00F43CB6" w14:paraId="72E7B046" w14:textId="77777777" w:rsidTr="00612681">
        <w:tc>
          <w:tcPr>
            <w:tcW w:w="5169" w:type="dxa"/>
          </w:tcPr>
          <w:p w14:paraId="2B376886" w14:textId="77777777" w:rsidR="00612681" w:rsidRPr="00F43CB6" w:rsidRDefault="00612681" w:rsidP="00612681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B1B6E6" w14:textId="77777777" w:rsidR="00612681" w:rsidRPr="00F43CB6" w:rsidRDefault="00612681" w:rsidP="00612681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Per ______________________</w:t>
            </w:r>
          </w:p>
          <w:p w14:paraId="47C23D57" w14:textId="77777777" w:rsidR="00612681" w:rsidRPr="00F43CB6" w:rsidRDefault="00612681" w:rsidP="00612681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Il Rappresentante Legale</w:t>
            </w:r>
          </w:p>
          <w:p w14:paraId="01B81DC2" w14:textId="77777777" w:rsidR="00612681" w:rsidRPr="00F43CB6" w:rsidRDefault="00612681" w:rsidP="00612681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  <w:tc>
          <w:tcPr>
            <w:tcW w:w="5169" w:type="dxa"/>
          </w:tcPr>
          <w:p w14:paraId="0F5A4537" w14:textId="77777777" w:rsidR="00612681" w:rsidRPr="00F43CB6" w:rsidRDefault="00612681" w:rsidP="006E7EDB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E0921" w14:textId="77777777" w:rsidR="006E7EDB" w:rsidRPr="00F43CB6" w:rsidRDefault="006E7EDB" w:rsidP="006E7EDB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Per l’Università degli Studi di Sassari</w:t>
            </w:r>
          </w:p>
          <w:p w14:paraId="3C50FFAB" w14:textId="52F9C9B1" w:rsidR="006E7EDB" w:rsidRPr="00F43CB6" w:rsidRDefault="006E7EDB" w:rsidP="006E7EDB">
            <w:pPr>
              <w:pStyle w:val="Corpodeltesto2"/>
              <w:tabs>
                <w:tab w:val="center" w:pos="0"/>
                <w:tab w:val="left" w:pos="4920"/>
                <w:tab w:val="left" w:pos="5640"/>
                <w:tab w:val="left" w:pos="5760"/>
              </w:tabs>
              <w:spacing w:line="240" w:lineRule="auto"/>
              <w:ind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Il Dirigente Area didattica</w:t>
            </w:r>
            <w:r w:rsidR="00950B52" w:rsidRPr="00F43CB6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F43C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2D1B" w:rsidRPr="00F43CB6">
              <w:rPr>
                <w:rFonts w:ascii="Arial" w:hAnsi="Arial" w:cs="Arial"/>
                <w:sz w:val="18"/>
                <w:szCs w:val="18"/>
              </w:rPr>
              <w:t>S</w:t>
            </w:r>
            <w:r w:rsidRPr="00F43CB6">
              <w:rPr>
                <w:rFonts w:ascii="Arial" w:hAnsi="Arial" w:cs="Arial"/>
                <w:sz w:val="18"/>
                <w:szCs w:val="18"/>
              </w:rPr>
              <w:t xml:space="preserve">ervizi agli </w:t>
            </w:r>
            <w:r w:rsidR="00BC2D1B" w:rsidRPr="00F43CB6">
              <w:rPr>
                <w:rFonts w:ascii="Arial" w:hAnsi="Arial" w:cs="Arial"/>
                <w:sz w:val="18"/>
                <w:szCs w:val="18"/>
              </w:rPr>
              <w:t>S</w:t>
            </w:r>
            <w:r w:rsidRPr="00F43CB6">
              <w:rPr>
                <w:rFonts w:ascii="Arial" w:hAnsi="Arial" w:cs="Arial"/>
                <w:sz w:val="18"/>
                <w:szCs w:val="18"/>
              </w:rPr>
              <w:t>tudenti</w:t>
            </w:r>
          </w:p>
          <w:p w14:paraId="0A6D244F" w14:textId="77777777" w:rsidR="006E7EDB" w:rsidRPr="00F43CB6" w:rsidRDefault="006E7EDB" w:rsidP="006E7EDB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CB6">
              <w:rPr>
                <w:rFonts w:ascii="Arial" w:hAnsi="Arial" w:cs="Arial"/>
                <w:sz w:val="18"/>
                <w:szCs w:val="18"/>
              </w:rPr>
              <w:t>(Dott. Paolo Pellizzaro)</w:t>
            </w:r>
          </w:p>
          <w:p w14:paraId="3460714F" w14:textId="77777777" w:rsidR="00612681" w:rsidRPr="00F43CB6" w:rsidRDefault="00612681" w:rsidP="00612681">
            <w:pPr>
              <w:pStyle w:val="Corpodeltesto2"/>
              <w:tabs>
                <w:tab w:val="center" w:pos="1800"/>
                <w:tab w:val="left" w:pos="4920"/>
                <w:tab w:val="left" w:pos="5640"/>
                <w:tab w:val="left" w:pos="5760"/>
              </w:tabs>
              <w:spacing w:line="240" w:lineRule="auto"/>
              <w:ind w:right="51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625FB2" w14:textId="77777777" w:rsidR="00612681" w:rsidRPr="00B572DB" w:rsidRDefault="00612681" w:rsidP="00F43CB6">
      <w:pPr>
        <w:pStyle w:val="Corpodeltesto2"/>
        <w:tabs>
          <w:tab w:val="center" w:pos="1800"/>
          <w:tab w:val="left" w:pos="4920"/>
          <w:tab w:val="left" w:pos="5640"/>
          <w:tab w:val="left" w:pos="5760"/>
        </w:tabs>
        <w:spacing w:line="240" w:lineRule="auto"/>
        <w:ind w:right="510"/>
        <w:rPr>
          <w:rFonts w:ascii="Arial" w:hAnsi="Arial" w:cs="Arial"/>
          <w:sz w:val="19"/>
          <w:szCs w:val="19"/>
        </w:rPr>
      </w:pPr>
    </w:p>
    <w:sectPr w:rsidR="00612681" w:rsidRPr="00B572DB" w:rsidSect="00925F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707" w:bottom="0" w:left="851" w:header="42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9A5E" w14:textId="77777777" w:rsidR="006B3161" w:rsidRDefault="006B3161">
      <w:r>
        <w:separator/>
      </w:r>
    </w:p>
  </w:endnote>
  <w:endnote w:type="continuationSeparator" w:id="0">
    <w:p w14:paraId="7C7A3B5E" w14:textId="77777777" w:rsidR="006B3161" w:rsidRDefault="006B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043D" w14:textId="77777777" w:rsidR="005E1D5E" w:rsidRDefault="005E1D5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0B6A" w14:textId="77777777" w:rsidR="006B3161" w:rsidRDefault="006B3161">
      <w:r>
        <w:separator/>
      </w:r>
    </w:p>
  </w:footnote>
  <w:footnote w:type="continuationSeparator" w:id="0">
    <w:p w14:paraId="7C6889E6" w14:textId="77777777" w:rsidR="006B3161" w:rsidRDefault="006B3161">
      <w:r>
        <w:continuationSeparator/>
      </w:r>
    </w:p>
  </w:footnote>
  <w:footnote w:id="1">
    <w:p w14:paraId="18976FF8" w14:textId="77777777" w:rsidR="007A7B1B" w:rsidRPr="00BA4CBA" w:rsidRDefault="007A7B1B" w:rsidP="007A7B1B">
      <w:pPr>
        <w:pStyle w:val="Testonotaapidipagina"/>
        <w:jc w:val="both"/>
        <w:rPr>
          <w:rFonts w:ascii="Arial" w:hAnsi="Arial" w:cs="Arial"/>
          <w:i/>
          <w:sz w:val="14"/>
          <w:szCs w:val="14"/>
        </w:rPr>
      </w:pPr>
      <w:r w:rsidRPr="00BA4CBA">
        <w:rPr>
          <w:rStyle w:val="Rimandonotaapidipagina"/>
          <w:rFonts w:ascii="Arial" w:hAnsi="Arial" w:cs="Arial"/>
          <w:b/>
          <w:i/>
          <w:sz w:val="14"/>
          <w:szCs w:val="14"/>
        </w:rPr>
        <w:footnoteRef/>
      </w:r>
      <w:r w:rsidRPr="00BA4CBA">
        <w:rPr>
          <w:rFonts w:ascii="Arial" w:hAnsi="Arial" w:cs="Arial"/>
          <w:i/>
          <w:sz w:val="14"/>
          <w:szCs w:val="14"/>
        </w:rPr>
        <w:t xml:space="preserve"> </w:t>
      </w:r>
      <w:r w:rsidR="00766CDB" w:rsidRPr="00BA4CBA">
        <w:rPr>
          <w:rFonts w:ascii="Arial" w:hAnsi="Arial" w:cs="Arial"/>
          <w:b/>
          <w:i/>
          <w:sz w:val="14"/>
          <w:szCs w:val="14"/>
        </w:rPr>
        <w:t>Si fa presente che per determinati Corsi di laurea il soggetto ospitante dovrà individuare il tutor aziendale condividendo e concordando la scelta con il Dipartimento promotore, sulla base di professionalità compatibili con gli obiettivi formativi richiesti dal Corso di laurea di appartenenza del tirocinante</w:t>
      </w:r>
      <w:r w:rsidR="00482233" w:rsidRPr="00BA4CBA">
        <w:rPr>
          <w:rFonts w:ascii="Arial" w:hAnsi="Arial" w:cs="Arial"/>
          <w:i/>
          <w:sz w:val="14"/>
          <w:szCs w:val="14"/>
        </w:rPr>
        <w:t>.</w:t>
      </w:r>
    </w:p>
    <w:p w14:paraId="04AF43D4" w14:textId="77777777" w:rsidR="00CB7264" w:rsidRPr="00B572DB" w:rsidRDefault="00CB7264" w:rsidP="007A7B1B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14:paraId="52C9E179" w14:textId="77777777" w:rsidR="00CB7264" w:rsidRPr="00482233" w:rsidRDefault="00CB7264" w:rsidP="007A7B1B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B7A3" w14:textId="77777777" w:rsidR="009D3110" w:rsidRDefault="006B3161">
    <w:pPr>
      <w:pStyle w:val="Intestazione"/>
    </w:pPr>
    <w:r>
      <w:rPr>
        <w:noProof/>
      </w:rPr>
      <w:pict w14:anchorId="1DAF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176469" o:spid="_x0000_s2050" type="#_x0000_t136" style="position:absolute;margin-left:0;margin-top:0;width:726.2pt;height:29.75pt;rotation:315;z-index:-251655168;mso-position-horizontal:center;mso-position-horizontal-relative:margin;mso-position-vertical:center;mso-position-vertical-relative:margin" o:allowincell="f" fillcolor="#eeece1 [3214]" stroked="f">
          <v:textpath style="font-family:&quot;Georgia&quot;;font-size:1pt" string="Area didattica, orientamento e servizi agli studen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4696" w14:textId="3F856B9C" w:rsidR="00925F01" w:rsidRDefault="006B3161" w:rsidP="00925F01">
    <w:pPr>
      <w:pStyle w:val="Intestazione"/>
      <w:tabs>
        <w:tab w:val="clear" w:pos="4819"/>
        <w:tab w:val="clear" w:pos="9638"/>
        <w:tab w:val="left" w:pos="6360"/>
      </w:tabs>
    </w:pPr>
    <w:r>
      <w:rPr>
        <w:noProof/>
      </w:rPr>
      <w:pict w14:anchorId="69043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176470" o:spid="_x0000_s2051" type="#_x0000_t136" style="position:absolute;margin-left:0;margin-top:0;width:726.2pt;height:29.75pt;rotation:315;z-index:-251653120;mso-position-horizontal:center;mso-position-horizontal-relative:margin;mso-position-vertical:center;mso-position-vertical-relative:margin" o:allowincell="f" fillcolor="#eeece1 [3214]" stroked="f">
          <v:textpath style="font-family:&quot;Georgia&quot;;font-size:1pt" string="Area didattica, orientamento e servizi agli student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C87E" w14:textId="77777777" w:rsidR="009D3110" w:rsidRDefault="006B3161">
    <w:pPr>
      <w:pStyle w:val="Intestazione"/>
    </w:pPr>
    <w:r>
      <w:rPr>
        <w:noProof/>
      </w:rPr>
      <w:pict w14:anchorId="6151C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176468" o:spid="_x0000_s2049" type="#_x0000_t136" style="position:absolute;margin-left:0;margin-top:0;width:699.7pt;height:29.75pt;rotation:315;z-index:-251657216;mso-position-horizontal:center;mso-position-horizontal-relative:margin;mso-position-vertical:center;mso-position-vertical-relative:margin" o:allowincell="f" fillcolor="#eeece1 [3214]" stroked="f">
          <v:textpath style="font-family:&quot;Georgia&quot;;font-size:1pt" string="Area didattica, orientamento e servizi agli student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05DA3756"/>
    <w:multiLevelType w:val="hybridMultilevel"/>
    <w:tmpl w:val="3EC0B9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EA498A"/>
    <w:multiLevelType w:val="hybridMultilevel"/>
    <w:tmpl w:val="0608CA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684"/>
    <w:multiLevelType w:val="hybridMultilevel"/>
    <w:tmpl w:val="52FCE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185A6B"/>
    <w:multiLevelType w:val="hybridMultilevel"/>
    <w:tmpl w:val="29002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609D"/>
    <w:multiLevelType w:val="multilevel"/>
    <w:tmpl w:val="5E4C1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551"/>
    <w:multiLevelType w:val="hybridMultilevel"/>
    <w:tmpl w:val="A796CDD4"/>
    <w:lvl w:ilvl="0" w:tplc="B0E486F8">
      <w:start w:val="177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B11"/>
    <w:multiLevelType w:val="multilevel"/>
    <w:tmpl w:val="9BCC8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74B7"/>
    <w:multiLevelType w:val="hybridMultilevel"/>
    <w:tmpl w:val="AB22ABBA"/>
    <w:lvl w:ilvl="0" w:tplc="B0E486F8">
      <w:start w:val="177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E4036"/>
    <w:multiLevelType w:val="multilevel"/>
    <w:tmpl w:val="69F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5A46"/>
    <w:multiLevelType w:val="hybridMultilevel"/>
    <w:tmpl w:val="00028DAE"/>
    <w:lvl w:ilvl="0" w:tplc="0AC0A462">
      <w:start w:val="1"/>
      <w:numFmt w:val="bullet"/>
      <w:lvlText w:val="-"/>
      <w:lvlJc w:val="left"/>
      <w:pPr>
        <w:ind w:left="1287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A6047C"/>
    <w:multiLevelType w:val="hybridMultilevel"/>
    <w:tmpl w:val="83781890"/>
    <w:lvl w:ilvl="0" w:tplc="B0E486F8">
      <w:start w:val="177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5D4"/>
    <w:multiLevelType w:val="hybridMultilevel"/>
    <w:tmpl w:val="38D6F5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28E"/>
    <w:multiLevelType w:val="hybridMultilevel"/>
    <w:tmpl w:val="137AB7AC"/>
    <w:lvl w:ilvl="0" w:tplc="B0E486F8">
      <w:start w:val="177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766BA"/>
    <w:multiLevelType w:val="hybridMultilevel"/>
    <w:tmpl w:val="69F8A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0FF"/>
    <w:multiLevelType w:val="multilevel"/>
    <w:tmpl w:val="0608C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56DA"/>
    <w:multiLevelType w:val="hybridMultilevel"/>
    <w:tmpl w:val="7F6E23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A9A"/>
    <w:multiLevelType w:val="hybridMultilevel"/>
    <w:tmpl w:val="6172CC34"/>
    <w:lvl w:ilvl="0" w:tplc="0410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335782"/>
    <w:multiLevelType w:val="hybridMultilevel"/>
    <w:tmpl w:val="B1824D68"/>
    <w:lvl w:ilvl="0" w:tplc="56F0B4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C414C"/>
    <w:multiLevelType w:val="hybridMultilevel"/>
    <w:tmpl w:val="CCC2BBD4"/>
    <w:lvl w:ilvl="0" w:tplc="B0E486F8">
      <w:start w:val="177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08A4"/>
    <w:multiLevelType w:val="multilevel"/>
    <w:tmpl w:val="60AE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DF50E6"/>
    <w:multiLevelType w:val="multilevel"/>
    <w:tmpl w:val="7F6E2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82A55"/>
    <w:multiLevelType w:val="hybridMultilevel"/>
    <w:tmpl w:val="84C032B8"/>
    <w:lvl w:ilvl="0" w:tplc="B0E486F8">
      <w:start w:val="177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14C0"/>
    <w:multiLevelType w:val="hybridMultilevel"/>
    <w:tmpl w:val="75AA8C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AC550F"/>
    <w:multiLevelType w:val="multilevel"/>
    <w:tmpl w:val="38D6F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0BE"/>
    <w:multiLevelType w:val="hybridMultilevel"/>
    <w:tmpl w:val="09904D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1D08B4"/>
    <w:multiLevelType w:val="hybridMultilevel"/>
    <w:tmpl w:val="DE32AF3C"/>
    <w:lvl w:ilvl="0" w:tplc="0AC0A46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13414"/>
    <w:multiLevelType w:val="hybridMultilevel"/>
    <w:tmpl w:val="5E4C1D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D43D2"/>
    <w:multiLevelType w:val="hybridMultilevel"/>
    <w:tmpl w:val="02749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727E9"/>
    <w:multiLevelType w:val="hybridMultilevel"/>
    <w:tmpl w:val="9BCC85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6"/>
  </w:num>
  <w:num w:numId="5">
    <w:abstractNumId w:val="27"/>
  </w:num>
  <w:num w:numId="6">
    <w:abstractNumId w:val="5"/>
  </w:num>
  <w:num w:numId="7">
    <w:abstractNumId w:val="11"/>
  </w:num>
  <w:num w:numId="8">
    <w:abstractNumId w:val="16"/>
  </w:num>
  <w:num w:numId="9">
    <w:abstractNumId w:val="21"/>
  </w:num>
  <w:num w:numId="10">
    <w:abstractNumId w:val="19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12"/>
  </w:num>
  <w:num w:numId="18">
    <w:abstractNumId w:val="24"/>
  </w:num>
  <w:num w:numId="19">
    <w:abstractNumId w:val="22"/>
  </w:num>
  <w:num w:numId="20">
    <w:abstractNumId w:val="8"/>
  </w:num>
  <w:num w:numId="21">
    <w:abstractNumId w:val="25"/>
  </w:num>
  <w:num w:numId="22">
    <w:abstractNumId w:val="23"/>
  </w:num>
  <w:num w:numId="23">
    <w:abstractNumId w:val="28"/>
  </w:num>
  <w:num w:numId="24">
    <w:abstractNumId w:val="26"/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17"/>
    <w:rsid w:val="00002B61"/>
    <w:rsid w:val="00015336"/>
    <w:rsid w:val="00015FD0"/>
    <w:rsid w:val="00017231"/>
    <w:rsid w:val="00020EE6"/>
    <w:rsid w:val="0002235C"/>
    <w:rsid w:val="000251FC"/>
    <w:rsid w:val="00037CBC"/>
    <w:rsid w:val="00044107"/>
    <w:rsid w:val="000451DC"/>
    <w:rsid w:val="00052BFD"/>
    <w:rsid w:val="00053E27"/>
    <w:rsid w:val="000551F0"/>
    <w:rsid w:val="000552E2"/>
    <w:rsid w:val="00065C6A"/>
    <w:rsid w:val="00065FB4"/>
    <w:rsid w:val="00074943"/>
    <w:rsid w:val="00077CD3"/>
    <w:rsid w:val="000874B8"/>
    <w:rsid w:val="000900B3"/>
    <w:rsid w:val="00091CE7"/>
    <w:rsid w:val="00091FE4"/>
    <w:rsid w:val="00092CAF"/>
    <w:rsid w:val="00094738"/>
    <w:rsid w:val="000A2E37"/>
    <w:rsid w:val="000A4863"/>
    <w:rsid w:val="000A7ABF"/>
    <w:rsid w:val="000B78FC"/>
    <w:rsid w:val="000C2EF7"/>
    <w:rsid w:val="000C57A3"/>
    <w:rsid w:val="000C6915"/>
    <w:rsid w:val="000D2E54"/>
    <w:rsid w:val="000D5095"/>
    <w:rsid w:val="000E0710"/>
    <w:rsid w:val="000E22BA"/>
    <w:rsid w:val="000E3DCA"/>
    <w:rsid w:val="000E4C9E"/>
    <w:rsid w:val="000E672F"/>
    <w:rsid w:val="000F117B"/>
    <w:rsid w:val="000F32FE"/>
    <w:rsid w:val="000F5D06"/>
    <w:rsid w:val="000F7309"/>
    <w:rsid w:val="0010415A"/>
    <w:rsid w:val="00105339"/>
    <w:rsid w:val="00122DE7"/>
    <w:rsid w:val="00127617"/>
    <w:rsid w:val="00131765"/>
    <w:rsid w:val="00137E96"/>
    <w:rsid w:val="00140E84"/>
    <w:rsid w:val="00146CDC"/>
    <w:rsid w:val="001471E3"/>
    <w:rsid w:val="001547BE"/>
    <w:rsid w:val="00157547"/>
    <w:rsid w:val="00157A11"/>
    <w:rsid w:val="001626DD"/>
    <w:rsid w:val="00165439"/>
    <w:rsid w:val="00182FE9"/>
    <w:rsid w:val="001A24EB"/>
    <w:rsid w:val="001A393B"/>
    <w:rsid w:val="001A4D7B"/>
    <w:rsid w:val="001A5F54"/>
    <w:rsid w:val="001B192C"/>
    <w:rsid w:val="001C3514"/>
    <w:rsid w:val="001C5B86"/>
    <w:rsid w:val="001C7931"/>
    <w:rsid w:val="001C7CC4"/>
    <w:rsid w:val="001D42AF"/>
    <w:rsid w:val="001D6192"/>
    <w:rsid w:val="001D6764"/>
    <w:rsid w:val="001E0756"/>
    <w:rsid w:val="001E0D9E"/>
    <w:rsid w:val="001E4535"/>
    <w:rsid w:val="001E73ED"/>
    <w:rsid w:val="001E7BA1"/>
    <w:rsid w:val="00201D57"/>
    <w:rsid w:val="002050B9"/>
    <w:rsid w:val="00205C3F"/>
    <w:rsid w:val="00205CB0"/>
    <w:rsid w:val="00214BFC"/>
    <w:rsid w:val="002155A7"/>
    <w:rsid w:val="00226577"/>
    <w:rsid w:val="00235B01"/>
    <w:rsid w:val="00237FA8"/>
    <w:rsid w:val="00243940"/>
    <w:rsid w:val="0024603D"/>
    <w:rsid w:val="00254836"/>
    <w:rsid w:val="00261DD3"/>
    <w:rsid w:val="002650CA"/>
    <w:rsid w:val="00267FD7"/>
    <w:rsid w:val="00272913"/>
    <w:rsid w:val="00272BF1"/>
    <w:rsid w:val="00272E5D"/>
    <w:rsid w:val="00274E3B"/>
    <w:rsid w:val="00275260"/>
    <w:rsid w:val="00276067"/>
    <w:rsid w:val="00280407"/>
    <w:rsid w:val="00280617"/>
    <w:rsid w:val="00282E43"/>
    <w:rsid w:val="00283C4C"/>
    <w:rsid w:val="00294132"/>
    <w:rsid w:val="002952BA"/>
    <w:rsid w:val="00296BE2"/>
    <w:rsid w:val="002A7ACF"/>
    <w:rsid w:val="002B3A21"/>
    <w:rsid w:val="002B48E8"/>
    <w:rsid w:val="002B4B84"/>
    <w:rsid w:val="002C30FB"/>
    <w:rsid w:val="002C4D0D"/>
    <w:rsid w:val="002D4EE9"/>
    <w:rsid w:val="002D6A6B"/>
    <w:rsid w:val="002E06D8"/>
    <w:rsid w:val="002E152F"/>
    <w:rsid w:val="002F0F68"/>
    <w:rsid w:val="002F4035"/>
    <w:rsid w:val="002F42EE"/>
    <w:rsid w:val="00301B26"/>
    <w:rsid w:val="003032F6"/>
    <w:rsid w:val="003057C2"/>
    <w:rsid w:val="00306898"/>
    <w:rsid w:val="003127E7"/>
    <w:rsid w:val="00321F15"/>
    <w:rsid w:val="0032245C"/>
    <w:rsid w:val="00323BE1"/>
    <w:rsid w:val="0032604F"/>
    <w:rsid w:val="0033677D"/>
    <w:rsid w:val="00336AEC"/>
    <w:rsid w:val="0034310B"/>
    <w:rsid w:val="00346F24"/>
    <w:rsid w:val="003478F5"/>
    <w:rsid w:val="00347EC8"/>
    <w:rsid w:val="003520E2"/>
    <w:rsid w:val="0035218A"/>
    <w:rsid w:val="00352477"/>
    <w:rsid w:val="00356479"/>
    <w:rsid w:val="00361D7D"/>
    <w:rsid w:val="003677DD"/>
    <w:rsid w:val="00372B80"/>
    <w:rsid w:val="003748DD"/>
    <w:rsid w:val="003962BF"/>
    <w:rsid w:val="003A2EDE"/>
    <w:rsid w:val="003A5664"/>
    <w:rsid w:val="003B2E9F"/>
    <w:rsid w:val="003B3638"/>
    <w:rsid w:val="003B3E82"/>
    <w:rsid w:val="003B63C4"/>
    <w:rsid w:val="003C3235"/>
    <w:rsid w:val="003C7D72"/>
    <w:rsid w:val="003D4D81"/>
    <w:rsid w:val="003E3DA9"/>
    <w:rsid w:val="003F6C9C"/>
    <w:rsid w:val="003F6DD9"/>
    <w:rsid w:val="003F7EA6"/>
    <w:rsid w:val="00401B3E"/>
    <w:rsid w:val="004130C6"/>
    <w:rsid w:val="00415093"/>
    <w:rsid w:val="00435910"/>
    <w:rsid w:val="00442A42"/>
    <w:rsid w:val="0044444E"/>
    <w:rsid w:val="004551FC"/>
    <w:rsid w:val="00456F92"/>
    <w:rsid w:val="00460ABC"/>
    <w:rsid w:val="00460F3F"/>
    <w:rsid w:val="00466AB8"/>
    <w:rsid w:val="004739E7"/>
    <w:rsid w:val="00476DD9"/>
    <w:rsid w:val="0047736E"/>
    <w:rsid w:val="00482233"/>
    <w:rsid w:val="00482361"/>
    <w:rsid w:val="00483320"/>
    <w:rsid w:val="004923A4"/>
    <w:rsid w:val="004945DD"/>
    <w:rsid w:val="004955B0"/>
    <w:rsid w:val="0049612B"/>
    <w:rsid w:val="004A311C"/>
    <w:rsid w:val="004C3110"/>
    <w:rsid w:val="004C5F23"/>
    <w:rsid w:val="004D4872"/>
    <w:rsid w:val="004D6AEB"/>
    <w:rsid w:val="004D7E77"/>
    <w:rsid w:val="004E0197"/>
    <w:rsid w:val="004E10DE"/>
    <w:rsid w:val="004E2F9B"/>
    <w:rsid w:val="004E398B"/>
    <w:rsid w:val="004E5782"/>
    <w:rsid w:val="004E5B57"/>
    <w:rsid w:val="004F1469"/>
    <w:rsid w:val="004F409D"/>
    <w:rsid w:val="00501AC6"/>
    <w:rsid w:val="00501AFC"/>
    <w:rsid w:val="00503443"/>
    <w:rsid w:val="0050740C"/>
    <w:rsid w:val="00521F98"/>
    <w:rsid w:val="00522DCC"/>
    <w:rsid w:val="00534465"/>
    <w:rsid w:val="00546F0F"/>
    <w:rsid w:val="005471E2"/>
    <w:rsid w:val="00547B21"/>
    <w:rsid w:val="00553986"/>
    <w:rsid w:val="00562BF8"/>
    <w:rsid w:val="005670F4"/>
    <w:rsid w:val="00570003"/>
    <w:rsid w:val="00573E2B"/>
    <w:rsid w:val="0058629F"/>
    <w:rsid w:val="0059484D"/>
    <w:rsid w:val="005A7CCE"/>
    <w:rsid w:val="005B0E00"/>
    <w:rsid w:val="005B1220"/>
    <w:rsid w:val="005B518E"/>
    <w:rsid w:val="005C0757"/>
    <w:rsid w:val="005E1D5E"/>
    <w:rsid w:val="005E5FE6"/>
    <w:rsid w:val="005F087A"/>
    <w:rsid w:val="005F274E"/>
    <w:rsid w:val="005F29D2"/>
    <w:rsid w:val="005F2F2D"/>
    <w:rsid w:val="005F4C36"/>
    <w:rsid w:val="005F6562"/>
    <w:rsid w:val="00600CB1"/>
    <w:rsid w:val="006035F4"/>
    <w:rsid w:val="00607DC2"/>
    <w:rsid w:val="00612681"/>
    <w:rsid w:val="0061360D"/>
    <w:rsid w:val="006177F0"/>
    <w:rsid w:val="006204E1"/>
    <w:rsid w:val="00621413"/>
    <w:rsid w:val="00623758"/>
    <w:rsid w:val="006246B8"/>
    <w:rsid w:val="00627E57"/>
    <w:rsid w:val="0063424E"/>
    <w:rsid w:val="00636902"/>
    <w:rsid w:val="00640BEA"/>
    <w:rsid w:val="00640FDD"/>
    <w:rsid w:val="00645B52"/>
    <w:rsid w:val="00652321"/>
    <w:rsid w:val="006528BF"/>
    <w:rsid w:val="00655481"/>
    <w:rsid w:val="00660DD2"/>
    <w:rsid w:val="00676E90"/>
    <w:rsid w:val="006915F7"/>
    <w:rsid w:val="00694825"/>
    <w:rsid w:val="006A309D"/>
    <w:rsid w:val="006A4D43"/>
    <w:rsid w:val="006A5004"/>
    <w:rsid w:val="006B1F23"/>
    <w:rsid w:val="006B268D"/>
    <w:rsid w:val="006B3161"/>
    <w:rsid w:val="006B59F4"/>
    <w:rsid w:val="006C0B36"/>
    <w:rsid w:val="006C0BAC"/>
    <w:rsid w:val="006C282A"/>
    <w:rsid w:val="006C444A"/>
    <w:rsid w:val="006D2676"/>
    <w:rsid w:val="006D3C24"/>
    <w:rsid w:val="006D5402"/>
    <w:rsid w:val="006E3B69"/>
    <w:rsid w:val="006E4842"/>
    <w:rsid w:val="006E7EDB"/>
    <w:rsid w:val="006F021D"/>
    <w:rsid w:val="006F10F0"/>
    <w:rsid w:val="007021B4"/>
    <w:rsid w:val="007025F2"/>
    <w:rsid w:val="00704F27"/>
    <w:rsid w:val="007062A6"/>
    <w:rsid w:val="0070787A"/>
    <w:rsid w:val="00713106"/>
    <w:rsid w:val="007167D6"/>
    <w:rsid w:val="00720471"/>
    <w:rsid w:val="00722389"/>
    <w:rsid w:val="00724D64"/>
    <w:rsid w:val="0072564F"/>
    <w:rsid w:val="0073093B"/>
    <w:rsid w:val="007347DD"/>
    <w:rsid w:val="007369CB"/>
    <w:rsid w:val="00744A9F"/>
    <w:rsid w:val="007450D9"/>
    <w:rsid w:val="0075117D"/>
    <w:rsid w:val="00764E0D"/>
    <w:rsid w:val="00766CDB"/>
    <w:rsid w:val="00770593"/>
    <w:rsid w:val="00771268"/>
    <w:rsid w:val="00776EFF"/>
    <w:rsid w:val="0077702D"/>
    <w:rsid w:val="007929B9"/>
    <w:rsid w:val="007A0D79"/>
    <w:rsid w:val="007A1DB3"/>
    <w:rsid w:val="007A37AD"/>
    <w:rsid w:val="007A4BDA"/>
    <w:rsid w:val="007A5796"/>
    <w:rsid w:val="007A7B1B"/>
    <w:rsid w:val="007B07AE"/>
    <w:rsid w:val="007B3BE1"/>
    <w:rsid w:val="007C061F"/>
    <w:rsid w:val="007C2258"/>
    <w:rsid w:val="007C23C7"/>
    <w:rsid w:val="007C5692"/>
    <w:rsid w:val="007C7938"/>
    <w:rsid w:val="007D0C19"/>
    <w:rsid w:val="007D4CE0"/>
    <w:rsid w:val="007E59F6"/>
    <w:rsid w:val="007F1ABD"/>
    <w:rsid w:val="007F3A8A"/>
    <w:rsid w:val="0080424D"/>
    <w:rsid w:val="00806FFB"/>
    <w:rsid w:val="00807244"/>
    <w:rsid w:val="00811908"/>
    <w:rsid w:val="00811A09"/>
    <w:rsid w:val="0081739C"/>
    <w:rsid w:val="00817C79"/>
    <w:rsid w:val="008420A1"/>
    <w:rsid w:val="00847E01"/>
    <w:rsid w:val="00852D4E"/>
    <w:rsid w:val="00860177"/>
    <w:rsid w:val="00861ED4"/>
    <w:rsid w:val="008713A0"/>
    <w:rsid w:val="00871E12"/>
    <w:rsid w:val="00873080"/>
    <w:rsid w:val="008748F9"/>
    <w:rsid w:val="00874A13"/>
    <w:rsid w:val="00884993"/>
    <w:rsid w:val="00885B7C"/>
    <w:rsid w:val="00886676"/>
    <w:rsid w:val="008934E7"/>
    <w:rsid w:val="00895125"/>
    <w:rsid w:val="008B3BF1"/>
    <w:rsid w:val="008B4FD1"/>
    <w:rsid w:val="008E5B71"/>
    <w:rsid w:val="008F2348"/>
    <w:rsid w:val="008F5744"/>
    <w:rsid w:val="008F75DC"/>
    <w:rsid w:val="00900CF9"/>
    <w:rsid w:val="00902BFA"/>
    <w:rsid w:val="009176A2"/>
    <w:rsid w:val="0092394B"/>
    <w:rsid w:val="009244D2"/>
    <w:rsid w:val="00925F01"/>
    <w:rsid w:val="00926160"/>
    <w:rsid w:val="0093039D"/>
    <w:rsid w:val="00940895"/>
    <w:rsid w:val="00950B52"/>
    <w:rsid w:val="00952DF3"/>
    <w:rsid w:val="00955174"/>
    <w:rsid w:val="00955854"/>
    <w:rsid w:val="00957DC9"/>
    <w:rsid w:val="00963855"/>
    <w:rsid w:val="00963BD5"/>
    <w:rsid w:val="00966597"/>
    <w:rsid w:val="009670C7"/>
    <w:rsid w:val="00973CA7"/>
    <w:rsid w:val="00973F1F"/>
    <w:rsid w:val="00981129"/>
    <w:rsid w:val="0098257D"/>
    <w:rsid w:val="0098762B"/>
    <w:rsid w:val="00991A2F"/>
    <w:rsid w:val="00993302"/>
    <w:rsid w:val="0099728F"/>
    <w:rsid w:val="009A277A"/>
    <w:rsid w:val="009A6499"/>
    <w:rsid w:val="009B2C83"/>
    <w:rsid w:val="009B4CD5"/>
    <w:rsid w:val="009B6188"/>
    <w:rsid w:val="009C10A6"/>
    <w:rsid w:val="009C3DAF"/>
    <w:rsid w:val="009D0DC7"/>
    <w:rsid w:val="009D3110"/>
    <w:rsid w:val="009D5D62"/>
    <w:rsid w:val="009E3D77"/>
    <w:rsid w:val="009F0E74"/>
    <w:rsid w:val="009F2AAF"/>
    <w:rsid w:val="00A062DC"/>
    <w:rsid w:val="00A11585"/>
    <w:rsid w:val="00A126F2"/>
    <w:rsid w:val="00A143E7"/>
    <w:rsid w:val="00A20FBC"/>
    <w:rsid w:val="00A22847"/>
    <w:rsid w:val="00A34241"/>
    <w:rsid w:val="00A347A3"/>
    <w:rsid w:val="00A34D1A"/>
    <w:rsid w:val="00A402A1"/>
    <w:rsid w:val="00A45479"/>
    <w:rsid w:val="00A511A0"/>
    <w:rsid w:val="00A52F1C"/>
    <w:rsid w:val="00A558DB"/>
    <w:rsid w:val="00A571E6"/>
    <w:rsid w:val="00A65345"/>
    <w:rsid w:val="00A6732F"/>
    <w:rsid w:val="00A74FA9"/>
    <w:rsid w:val="00A92BB9"/>
    <w:rsid w:val="00A94348"/>
    <w:rsid w:val="00A94855"/>
    <w:rsid w:val="00A96E2C"/>
    <w:rsid w:val="00AA5D94"/>
    <w:rsid w:val="00AA6B0A"/>
    <w:rsid w:val="00AB0E1A"/>
    <w:rsid w:val="00AB3397"/>
    <w:rsid w:val="00AC35AA"/>
    <w:rsid w:val="00AC59B1"/>
    <w:rsid w:val="00AC68F1"/>
    <w:rsid w:val="00AE038E"/>
    <w:rsid w:val="00AE54D2"/>
    <w:rsid w:val="00AE56F2"/>
    <w:rsid w:val="00AE6B67"/>
    <w:rsid w:val="00AF5777"/>
    <w:rsid w:val="00B0791C"/>
    <w:rsid w:val="00B13B1C"/>
    <w:rsid w:val="00B147A1"/>
    <w:rsid w:val="00B3496B"/>
    <w:rsid w:val="00B367A2"/>
    <w:rsid w:val="00B3707C"/>
    <w:rsid w:val="00B40949"/>
    <w:rsid w:val="00B53C51"/>
    <w:rsid w:val="00B572DB"/>
    <w:rsid w:val="00B57BEE"/>
    <w:rsid w:val="00B667BB"/>
    <w:rsid w:val="00B67C12"/>
    <w:rsid w:val="00B71F41"/>
    <w:rsid w:val="00B72BEA"/>
    <w:rsid w:val="00B74621"/>
    <w:rsid w:val="00B7491B"/>
    <w:rsid w:val="00B74D5F"/>
    <w:rsid w:val="00B7549C"/>
    <w:rsid w:val="00B77FB2"/>
    <w:rsid w:val="00B842DB"/>
    <w:rsid w:val="00B8566B"/>
    <w:rsid w:val="00B9022D"/>
    <w:rsid w:val="00B97BAC"/>
    <w:rsid w:val="00B97DCC"/>
    <w:rsid w:val="00BA0F63"/>
    <w:rsid w:val="00BA156B"/>
    <w:rsid w:val="00BA4CBA"/>
    <w:rsid w:val="00BA756E"/>
    <w:rsid w:val="00BA78E3"/>
    <w:rsid w:val="00BB0674"/>
    <w:rsid w:val="00BB77E3"/>
    <w:rsid w:val="00BC0DCB"/>
    <w:rsid w:val="00BC2D1B"/>
    <w:rsid w:val="00BC3D4E"/>
    <w:rsid w:val="00BD0B2A"/>
    <w:rsid w:val="00BE6B2B"/>
    <w:rsid w:val="00BE7177"/>
    <w:rsid w:val="00BE739C"/>
    <w:rsid w:val="00BE7D1D"/>
    <w:rsid w:val="00BF09A2"/>
    <w:rsid w:val="00BF3F2D"/>
    <w:rsid w:val="00C11691"/>
    <w:rsid w:val="00C16559"/>
    <w:rsid w:val="00C226E0"/>
    <w:rsid w:val="00C238A2"/>
    <w:rsid w:val="00C30A37"/>
    <w:rsid w:val="00C3550A"/>
    <w:rsid w:val="00C35CBF"/>
    <w:rsid w:val="00C368FF"/>
    <w:rsid w:val="00C425DA"/>
    <w:rsid w:val="00C43B77"/>
    <w:rsid w:val="00C442B9"/>
    <w:rsid w:val="00C62547"/>
    <w:rsid w:val="00C62C63"/>
    <w:rsid w:val="00C66D14"/>
    <w:rsid w:val="00C7154D"/>
    <w:rsid w:val="00C763F0"/>
    <w:rsid w:val="00C815DE"/>
    <w:rsid w:val="00C81C99"/>
    <w:rsid w:val="00C81D8F"/>
    <w:rsid w:val="00C83433"/>
    <w:rsid w:val="00C8417B"/>
    <w:rsid w:val="00C91E9A"/>
    <w:rsid w:val="00C9380C"/>
    <w:rsid w:val="00C96252"/>
    <w:rsid w:val="00C975CB"/>
    <w:rsid w:val="00CA00D6"/>
    <w:rsid w:val="00CA196F"/>
    <w:rsid w:val="00CA5010"/>
    <w:rsid w:val="00CA6885"/>
    <w:rsid w:val="00CB067C"/>
    <w:rsid w:val="00CB221C"/>
    <w:rsid w:val="00CB24F1"/>
    <w:rsid w:val="00CB2DC8"/>
    <w:rsid w:val="00CB4246"/>
    <w:rsid w:val="00CB463F"/>
    <w:rsid w:val="00CB7264"/>
    <w:rsid w:val="00CC0AE2"/>
    <w:rsid w:val="00CC31F6"/>
    <w:rsid w:val="00CD4C97"/>
    <w:rsid w:val="00CD5A49"/>
    <w:rsid w:val="00CD5C67"/>
    <w:rsid w:val="00CE1E06"/>
    <w:rsid w:val="00D01B8B"/>
    <w:rsid w:val="00D0371B"/>
    <w:rsid w:val="00D0776A"/>
    <w:rsid w:val="00D12003"/>
    <w:rsid w:val="00D15474"/>
    <w:rsid w:val="00D17DAB"/>
    <w:rsid w:val="00D211B0"/>
    <w:rsid w:val="00D21584"/>
    <w:rsid w:val="00D237AC"/>
    <w:rsid w:val="00D27AAD"/>
    <w:rsid w:val="00D32049"/>
    <w:rsid w:val="00D33C42"/>
    <w:rsid w:val="00D47460"/>
    <w:rsid w:val="00D555F6"/>
    <w:rsid w:val="00D75D1E"/>
    <w:rsid w:val="00D76310"/>
    <w:rsid w:val="00D777BB"/>
    <w:rsid w:val="00D83DAB"/>
    <w:rsid w:val="00DB2C2F"/>
    <w:rsid w:val="00DB4F6B"/>
    <w:rsid w:val="00DB5001"/>
    <w:rsid w:val="00DB758A"/>
    <w:rsid w:val="00DC0798"/>
    <w:rsid w:val="00DC3200"/>
    <w:rsid w:val="00DD00A6"/>
    <w:rsid w:val="00DE24E9"/>
    <w:rsid w:val="00DF3FCB"/>
    <w:rsid w:val="00DF41A0"/>
    <w:rsid w:val="00DF5ABF"/>
    <w:rsid w:val="00E05247"/>
    <w:rsid w:val="00E11050"/>
    <w:rsid w:val="00E1189B"/>
    <w:rsid w:val="00E12D23"/>
    <w:rsid w:val="00E20C26"/>
    <w:rsid w:val="00E20C71"/>
    <w:rsid w:val="00E23E22"/>
    <w:rsid w:val="00E301FA"/>
    <w:rsid w:val="00E31971"/>
    <w:rsid w:val="00E330D6"/>
    <w:rsid w:val="00E4495A"/>
    <w:rsid w:val="00E44C66"/>
    <w:rsid w:val="00E5073D"/>
    <w:rsid w:val="00E51C97"/>
    <w:rsid w:val="00E52F89"/>
    <w:rsid w:val="00E604DC"/>
    <w:rsid w:val="00E649DE"/>
    <w:rsid w:val="00E71A85"/>
    <w:rsid w:val="00E830DD"/>
    <w:rsid w:val="00E83119"/>
    <w:rsid w:val="00EA0A63"/>
    <w:rsid w:val="00EA1041"/>
    <w:rsid w:val="00EA3917"/>
    <w:rsid w:val="00EA5F01"/>
    <w:rsid w:val="00EC49E9"/>
    <w:rsid w:val="00ED0EEE"/>
    <w:rsid w:val="00ED3465"/>
    <w:rsid w:val="00EE136C"/>
    <w:rsid w:val="00EF7BA2"/>
    <w:rsid w:val="00F01227"/>
    <w:rsid w:val="00F0552A"/>
    <w:rsid w:val="00F14D72"/>
    <w:rsid w:val="00F20813"/>
    <w:rsid w:val="00F20BFB"/>
    <w:rsid w:val="00F230BD"/>
    <w:rsid w:val="00F235D2"/>
    <w:rsid w:val="00F25899"/>
    <w:rsid w:val="00F27079"/>
    <w:rsid w:val="00F4244D"/>
    <w:rsid w:val="00F43CB6"/>
    <w:rsid w:val="00F44DCD"/>
    <w:rsid w:val="00F53492"/>
    <w:rsid w:val="00F5402A"/>
    <w:rsid w:val="00F56549"/>
    <w:rsid w:val="00F5757B"/>
    <w:rsid w:val="00F70ED5"/>
    <w:rsid w:val="00F76634"/>
    <w:rsid w:val="00F76E69"/>
    <w:rsid w:val="00F81F3C"/>
    <w:rsid w:val="00F82CB4"/>
    <w:rsid w:val="00F83E5C"/>
    <w:rsid w:val="00F86ADD"/>
    <w:rsid w:val="00F86D73"/>
    <w:rsid w:val="00F86F7C"/>
    <w:rsid w:val="00F8707B"/>
    <w:rsid w:val="00F911DD"/>
    <w:rsid w:val="00F91C89"/>
    <w:rsid w:val="00F9251D"/>
    <w:rsid w:val="00F968EB"/>
    <w:rsid w:val="00F97AEE"/>
    <w:rsid w:val="00F97D8C"/>
    <w:rsid w:val="00FA2B7D"/>
    <w:rsid w:val="00FA5E56"/>
    <w:rsid w:val="00FB095A"/>
    <w:rsid w:val="00FB1DCC"/>
    <w:rsid w:val="00FB35F2"/>
    <w:rsid w:val="00FB427E"/>
    <w:rsid w:val="00FC4670"/>
    <w:rsid w:val="00FC538B"/>
    <w:rsid w:val="00FE51A3"/>
    <w:rsid w:val="00FF158D"/>
    <w:rsid w:val="00FF1A4D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29DE9BA"/>
  <w15:docId w15:val="{82F8A11E-70FB-4A00-B447-18CCFC3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60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2C2F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B2C2F"/>
    <w:pPr>
      <w:keepNext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B2C2F"/>
    <w:pPr>
      <w:keepNext/>
      <w:ind w:firstLine="709"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2C2F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B2C2F"/>
    <w:pPr>
      <w:keepNext/>
      <w:jc w:val="center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B2C2F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5073D"/>
    <w:rPr>
      <w:rFonts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DB2C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4738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DB2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738"/>
    <w:rPr>
      <w:rFonts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DB2C2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B2C2F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B2C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B2C2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27617"/>
    <w:pPr>
      <w:autoSpaceDE w:val="0"/>
      <w:autoSpaceDN w:val="0"/>
      <w:adjustRightInd w:val="0"/>
      <w:spacing w:line="360" w:lineRule="auto"/>
      <w:ind w:firstLine="539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2548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4A31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A311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Cartabollata">
    <w:name w:val="Carta bollata"/>
    <w:basedOn w:val="Normale"/>
    <w:uiPriority w:val="99"/>
    <w:rsid w:val="004A311C"/>
    <w:pPr>
      <w:spacing w:line="480" w:lineRule="exact"/>
      <w:ind w:left="482" w:right="2098"/>
      <w:jc w:val="both"/>
    </w:pPr>
    <w:rPr>
      <w:rFonts w:ascii="Arial" w:hAnsi="Arial"/>
      <w:color w:val="008080"/>
      <w:sz w:val="20"/>
      <w:szCs w:val="20"/>
    </w:rPr>
  </w:style>
  <w:style w:type="paragraph" w:styleId="NormaleWeb">
    <w:name w:val="Normal (Web)"/>
    <w:basedOn w:val="Normale"/>
    <w:uiPriority w:val="99"/>
    <w:rsid w:val="00E330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E301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301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3039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F3A8A"/>
    <w:rPr>
      <w:rFonts w:cs="Times New Roman"/>
      <w:b/>
      <w:bCs/>
    </w:rPr>
  </w:style>
  <w:style w:type="paragraph" w:customStyle="1" w:styleId="Default">
    <w:name w:val="Default"/>
    <w:uiPriority w:val="99"/>
    <w:rsid w:val="00B14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947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94738"/>
    <w:rPr>
      <w:rFonts w:cs="Times New Roman"/>
      <w:sz w:val="24"/>
      <w:szCs w:val="24"/>
      <w:lang w:val="it-IT" w:eastAsia="it-IT" w:bidi="ar-SA"/>
    </w:rPr>
  </w:style>
  <w:style w:type="character" w:customStyle="1" w:styleId="HTMLPreformattedChar">
    <w:name w:val="HTML Preformatted Char"/>
    <w:uiPriority w:val="99"/>
    <w:semiHidden/>
    <w:locked/>
    <w:rsid w:val="00094738"/>
    <w:rPr>
      <w:rFonts w:ascii="Courier New" w:hAnsi="Courier New" w:cs="Courier New"/>
      <w:lang w:val="it-IT" w:eastAsia="ar-SA" w:bidi="ar-SA"/>
    </w:rPr>
  </w:style>
  <w:style w:type="paragraph" w:styleId="PreformattatoHTML">
    <w:name w:val="HTML Preformatted"/>
    <w:basedOn w:val="Normale"/>
    <w:link w:val="PreformattatoHTMLCarattere"/>
    <w:uiPriority w:val="99"/>
    <w:rsid w:val="00094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94738"/>
    <w:rPr>
      <w:rFonts w:ascii="Calibri" w:hAnsi="Calibri" w:cs="Times New Roman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rsid w:val="00094738"/>
    <w:pPr>
      <w:widowControl w:val="0"/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.000\Dati%20applicazioni\Microsoft\Modelli\CARTA%20INTEST%20UFF%20FI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6447-3F57-4100-B438-D35DE6A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 UFF FISC.dot</Template>
  <TotalTime>0</TotalTime>
  <Pages>4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Ateneo per i tirocini formativi e di orientamenti</vt:lpstr>
    </vt:vector>
  </TitlesOfParts>
  <Company>UNISS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Ateneo per i tirocini formativi e di orientamenti</dc:title>
  <dc:creator>Università degli Studi di Sassari</dc:creator>
  <cp:lastModifiedBy>Barbara SILVERI</cp:lastModifiedBy>
  <cp:revision>2</cp:revision>
  <cp:lastPrinted>2018-08-31T09:11:00Z</cp:lastPrinted>
  <dcterms:created xsi:type="dcterms:W3CDTF">2023-06-07T08:57:00Z</dcterms:created>
  <dcterms:modified xsi:type="dcterms:W3CDTF">2023-06-07T08:57:00Z</dcterms:modified>
</cp:coreProperties>
</file>